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E41" w:rsidRPr="00A92E41" w:rsidRDefault="00B11646" w:rsidP="00A92E41">
      <w:pPr>
        <w:rPr>
          <w:rFonts w:asciiTheme="minorHAnsi" w:hAnsiTheme="minorHAnsi" w:cstheme="minorHAnsi"/>
          <w:b/>
        </w:rPr>
      </w:pPr>
      <w:bookmarkStart w:id="0" w:name="_GoBack"/>
      <w:bookmarkEnd w:id="0"/>
      <w:r w:rsidRPr="00A92E41">
        <w:rPr>
          <w:rFonts w:asciiTheme="minorHAnsi" w:hAnsiTheme="minorHAnsi" w:cstheme="minorHAnsi"/>
          <w:noProof/>
          <w:sz w:val="22"/>
          <w:szCs w:val="22"/>
        </w:rPr>
        <w:drawing>
          <wp:anchor distT="0" distB="0" distL="114300" distR="114300" simplePos="0" relativeHeight="251658240" behindDoc="1" locked="0" layoutInCell="1" allowOverlap="1">
            <wp:simplePos x="0" y="0"/>
            <wp:positionH relativeFrom="column">
              <wp:posOffset>5367020</wp:posOffset>
            </wp:positionH>
            <wp:positionV relativeFrom="paragraph">
              <wp:posOffset>-453390</wp:posOffset>
            </wp:positionV>
            <wp:extent cx="798072" cy="495300"/>
            <wp:effectExtent l="0" t="0" r="2540" b="0"/>
            <wp:wrapNone/>
            <wp:docPr id="1018086130" name="image2.jpg" descr="tek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226" cy="496637"/>
                    </a:xfrm>
                    <a:prstGeom prst="rect">
                      <a:avLst/>
                    </a:prstGeom>
                    <a:ln/>
                  </pic:spPr>
                </pic:pic>
              </a:graphicData>
            </a:graphic>
            <wp14:sizeRelH relativeFrom="margin">
              <wp14:pctWidth>0</wp14:pctWidth>
            </wp14:sizeRelH>
            <wp14:sizeRelV relativeFrom="margin">
              <wp14:pctHeight>0</wp14:pctHeight>
            </wp14:sizeRelV>
          </wp:anchor>
        </w:drawing>
      </w:r>
      <w:r w:rsidR="00A92E41" w:rsidRPr="00A92E41">
        <w:rPr>
          <w:rFonts w:asciiTheme="minorHAnsi" w:hAnsiTheme="minorHAnsi" w:cstheme="minorHAnsi"/>
          <w:b/>
        </w:rPr>
        <w:t xml:space="preserve"> </w:t>
      </w:r>
      <w:r w:rsidR="00A92E41" w:rsidRPr="00A92E41">
        <w:rPr>
          <w:rFonts w:asciiTheme="minorHAnsi" w:hAnsiTheme="minorHAnsi" w:cstheme="minorHAnsi"/>
          <w:b/>
        </w:rPr>
        <w:t>LISA 4.3. ETTEVÕTTE ENESEHINDAMISE VORM</w:t>
      </w:r>
    </w:p>
    <w:p w:rsidR="00A92E41" w:rsidRPr="00A92E41" w:rsidRDefault="00A92E41" w:rsidP="00A92E41">
      <w:pPr>
        <w:rPr>
          <w:rFonts w:asciiTheme="minorHAnsi" w:hAnsiTheme="minorHAnsi" w:cstheme="minorHAnsi"/>
        </w:rPr>
      </w:pPr>
    </w:p>
    <w:p w:rsidR="00A92E41" w:rsidRPr="00A92E41" w:rsidRDefault="00A92E41" w:rsidP="00A92E41">
      <w:pPr>
        <w:rPr>
          <w:rFonts w:asciiTheme="minorHAnsi" w:hAnsiTheme="minorHAnsi" w:cstheme="minorHAnsi"/>
        </w:rPr>
      </w:pPr>
      <w:r w:rsidRPr="00A92E41">
        <w:rPr>
          <w:rFonts w:asciiTheme="minorHAnsi" w:hAnsiTheme="minorHAnsi" w:cstheme="minorHAnsi"/>
          <w:b/>
        </w:rPr>
        <w:t xml:space="preserve">Lugupeetud ettevõtte juht! </w:t>
      </w:r>
      <w:r w:rsidRPr="00A92E41">
        <w:rPr>
          <w:rFonts w:asciiTheme="minorHAnsi" w:hAnsiTheme="minorHAnsi" w:cstheme="minorHAnsi"/>
        </w:rPr>
        <w:t>Palume täita antud küsimustik. Küsimustik on abiks koolile, et veenduda ettevõtte valmisolekus täita praktika eesmärke ning tagada õppija ohutus ja tervise kaitse praktika ajal. Peamisteks tingimusteks on ettevõtte soov õpetada, kogemustega juhendaja olemasolu ning vastavate töötingimuste (sh töövahendite) olemasolu.</w:t>
      </w:r>
    </w:p>
    <w:p w:rsidR="00A92E41" w:rsidRPr="00A92E41" w:rsidRDefault="00A92E41" w:rsidP="00A92E41">
      <w:pPr>
        <w:rPr>
          <w:rFonts w:asciiTheme="minorHAnsi" w:hAnsiTheme="minorHAnsi" w:cstheme="minorHAnsi"/>
        </w:rPr>
      </w:pPr>
    </w:p>
    <w:p w:rsidR="00A92E41" w:rsidRPr="00A92E41" w:rsidRDefault="00A92E41" w:rsidP="00A92E41">
      <w:pPr>
        <w:rPr>
          <w:rFonts w:asciiTheme="minorHAnsi" w:hAnsiTheme="minorHAnsi" w:cstheme="minorHAnsi"/>
        </w:rPr>
      </w:pPr>
      <w:r w:rsidRPr="00A92E41">
        <w:rPr>
          <w:rFonts w:asciiTheme="minorHAnsi" w:hAnsiTheme="minorHAnsi" w:cstheme="minorHAnsi"/>
          <w:b/>
        </w:rPr>
        <w:t xml:space="preserve">Ettevõtte nimetus/nimi </w:t>
      </w:r>
      <w:r w:rsidRPr="00A92E41">
        <w:rPr>
          <w:rFonts w:asciiTheme="minorHAnsi" w:hAnsiTheme="minorHAnsi" w:cstheme="minorHAnsi"/>
        </w:rPr>
        <w:t>…………………………………………………………......................</w:t>
      </w:r>
    </w:p>
    <w:p w:rsidR="00A92E41" w:rsidRPr="00A92E41" w:rsidRDefault="00A92E41" w:rsidP="00A92E41">
      <w:pPr>
        <w:rPr>
          <w:rFonts w:asciiTheme="minorHAnsi" w:hAnsiTheme="minorHAnsi" w:cstheme="minorHAnsi"/>
        </w:rPr>
      </w:pPr>
      <w:r w:rsidRPr="00A92E41">
        <w:rPr>
          <w:rFonts w:asciiTheme="minorHAnsi" w:hAnsiTheme="minorHAnsi" w:cstheme="minorHAnsi"/>
          <w:b/>
        </w:rPr>
        <w:t>Aadress:</w:t>
      </w:r>
      <w:r w:rsidRPr="00A92E41">
        <w:rPr>
          <w:rFonts w:asciiTheme="minorHAnsi" w:hAnsiTheme="minorHAnsi" w:cstheme="minorHAnsi"/>
        </w:rPr>
        <w:t>…………………………………………………………………………………………</w:t>
      </w:r>
    </w:p>
    <w:p w:rsidR="00A92E41" w:rsidRPr="00A92E41" w:rsidRDefault="00A92E41" w:rsidP="00A92E41">
      <w:pPr>
        <w:rPr>
          <w:rFonts w:asciiTheme="minorHAnsi" w:hAnsiTheme="minorHAnsi" w:cstheme="minorHAnsi"/>
        </w:rPr>
      </w:pPr>
      <w:r w:rsidRPr="00A92E41">
        <w:rPr>
          <w:rFonts w:asciiTheme="minorHAnsi" w:hAnsiTheme="minorHAnsi" w:cstheme="minorHAnsi"/>
          <w:b/>
        </w:rPr>
        <w:t xml:space="preserve">Ettevõttepoolse kontaktisiku nimi </w:t>
      </w:r>
      <w:r w:rsidRPr="00A92E41">
        <w:rPr>
          <w:rFonts w:asciiTheme="minorHAnsi" w:hAnsiTheme="minorHAnsi" w:cstheme="minorHAnsi"/>
        </w:rPr>
        <w:t>…………………………………………............................</w:t>
      </w:r>
    </w:p>
    <w:p w:rsidR="00A92E41" w:rsidRPr="00A92E41" w:rsidRDefault="00A92E41" w:rsidP="00A92E41">
      <w:pPr>
        <w:rPr>
          <w:rFonts w:asciiTheme="minorHAnsi" w:hAnsiTheme="minorHAnsi" w:cstheme="minorHAnsi"/>
        </w:rPr>
      </w:pPr>
      <w:r w:rsidRPr="00A92E41">
        <w:rPr>
          <w:rFonts w:asciiTheme="minorHAnsi" w:hAnsiTheme="minorHAnsi" w:cstheme="minorHAnsi"/>
        </w:rPr>
        <w:t>telefon……………………………….……e-mail …………………………………………</w:t>
      </w:r>
    </w:p>
    <w:p w:rsidR="00A92E41" w:rsidRPr="00A92E41" w:rsidRDefault="00A92E41" w:rsidP="00A92E41">
      <w:pPr>
        <w:rPr>
          <w:rFonts w:asciiTheme="minorHAnsi" w:hAnsiTheme="minorHAnsi" w:cstheme="minorHAnsi"/>
        </w:rPr>
      </w:pPr>
    </w:p>
    <w:p w:rsidR="00A92E41" w:rsidRPr="00A92E41" w:rsidRDefault="00A92E41" w:rsidP="00A92E41">
      <w:pPr>
        <w:rPr>
          <w:rFonts w:asciiTheme="minorHAnsi" w:hAnsiTheme="minorHAnsi" w:cstheme="minorHAnsi"/>
        </w:rPr>
      </w:pPr>
      <w:r w:rsidRPr="00A92E41">
        <w:rPr>
          <w:rFonts w:asciiTheme="minorHAnsi" w:hAnsiTheme="minorHAnsi" w:cstheme="minorHAnsi"/>
        </w:rPr>
        <w:t>Kutse- või eriala, kus Teie ettevõttes on võimalik sooritada praktikat:</w:t>
      </w:r>
    </w:p>
    <w:p w:rsidR="00A92E41" w:rsidRPr="00A92E41" w:rsidRDefault="00A92E41" w:rsidP="00A92E41">
      <w:pPr>
        <w:rPr>
          <w:rFonts w:asciiTheme="minorHAnsi" w:hAnsiTheme="minorHAnsi" w:cstheme="minorHAnsi"/>
        </w:rPr>
      </w:pPr>
      <w:r w:rsidRPr="00A92E41">
        <w:rPr>
          <w:rFonts w:asciiTheme="minorHAnsi" w:hAnsiTheme="minorHAnsi" w:cstheme="minorHAnsi"/>
        </w:rPr>
        <w:t>1. ………………………………………………………………………………………………</w:t>
      </w:r>
    </w:p>
    <w:p w:rsidR="00A92E41" w:rsidRPr="00A92E41" w:rsidRDefault="00A92E41" w:rsidP="00A92E41">
      <w:pPr>
        <w:rPr>
          <w:rFonts w:asciiTheme="minorHAnsi" w:hAnsiTheme="minorHAnsi" w:cstheme="minorHAnsi"/>
        </w:rPr>
      </w:pPr>
      <w:r w:rsidRPr="00A92E41">
        <w:rPr>
          <w:rFonts w:asciiTheme="minorHAnsi" w:hAnsiTheme="minorHAnsi" w:cstheme="minorHAnsi"/>
        </w:rPr>
        <w:t>2. ………………………………………………………………………………………………</w:t>
      </w:r>
    </w:p>
    <w:p w:rsidR="00A92E41" w:rsidRPr="00A92E41" w:rsidRDefault="00A92E41" w:rsidP="00A92E41">
      <w:pPr>
        <w:rPr>
          <w:rFonts w:asciiTheme="minorHAnsi" w:hAnsiTheme="minorHAnsi" w:cstheme="minorHAnsi"/>
        </w:rPr>
      </w:pPr>
      <w:r w:rsidRPr="00A92E41">
        <w:rPr>
          <w:rFonts w:asciiTheme="minorHAnsi" w:hAnsiTheme="minorHAnsi" w:cstheme="minorHAnsi"/>
        </w:rPr>
        <w:t>3. ………………………………………………………………………………………………</w:t>
      </w:r>
    </w:p>
    <w:p w:rsidR="00A92E41" w:rsidRPr="00A92E41" w:rsidRDefault="00A92E41" w:rsidP="00A92E41">
      <w:pPr>
        <w:rPr>
          <w:rFonts w:asciiTheme="minorHAnsi" w:hAnsiTheme="minorHAnsi" w:cstheme="minorHAnsi"/>
        </w:rPr>
      </w:pPr>
    </w:p>
    <w:p w:rsidR="00A92E41" w:rsidRPr="00A92E41" w:rsidRDefault="00A92E41" w:rsidP="00A92E41">
      <w:pPr>
        <w:rPr>
          <w:rFonts w:asciiTheme="minorHAnsi" w:hAnsiTheme="minorHAnsi" w:cstheme="minorHAnsi"/>
        </w:rPr>
      </w:pPr>
      <w:r w:rsidRPr="00A92E41">
        <w:rPr>
          <w:rFonts w:asciiTheme="minorHAnsi" w:hAnsiTheme="minorHAnsi" w:cstheme="minorHAnsi"/>
          <w:b/>
        </w:rPr>
        <w:t>I Organisatsioonilised võimalused</w:t>
      </w:r>
    </w:p>
    <w:p w:rsidR="00A92E41" w:rsidRPr="00A92E41" w:rsidRDefault="00A92E41" w:rsidP="00A92E41">
      <w:pPr>
        <w:rPr>
          <w:rFonts w:asciiTheme="minorHAnsi" w:hAnsiTheme="minorHAnsi" w:cstheme="minorHAnsi"/>
        </w:rPr>
      </w:pPr>
      <w:r w:rsidRPr="00A92E41">
        <w:rPr>
          <w:rFonts w:asciiTheme="minorHAnsi" w:hAnsiTheme="minorHAnsi" w:cstheme="minorHAnsi"/>
        </w:rPr>
        <w:t>Palun tehke rist sellesse vastusevarianti, mis kõige enam vastab Teie arvamusele või märkige kuupäev, millal saab olema( III veerg).</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24"/>
        <w:gridCol w:w="1138"/>
        <w:gridCol w:w="1138"/>
        <w:gridCol w:w="1138"/>
        <w:gridCol w:w="1138"/>
      </w:tblGrid>
      <w:tr w:rsidR="00A92E41" w:rsidRPr="00A92E41" w:rsidTr="00A92E41">
        <w:trPr>
          <w:trHeight w:val="567"/>
        </w:trPr>
        <w:tc>
          <w:tcPr>
            <w:tcW w:w="5203" w:type="dxa"/>
          </w:tcPr>
          <w:p w:rsidR="00A92E41" w:rsidRPr="00A92E41" w:rsidRDefault="00A92E41" w:rsidP="00F57640">
            <w:pPr>
              <w:rPr>
                <w:rFonts w:asciiTheme="minorHAnsi" w:hAnsiTheme="minorHAnsi" w:cstheme="minorHAnsi"/>
              </w:rPr>
            </w:pPr>
            <w:r w:rsidRPr="00A92E41">
              <w:rPr>
                <w:rFonts w:asciiTheme="minorHAnsi" w:hAnsiTheme="minorHAnsi" w:cstheme="minorHAnsi"/>
                <w:b/>
              </w:rPr>
              <w:t>Ettevõttes on olemas</w:t>
            </w:r>
          </w:p>
          <w:p w:rsidR="00A92E41" w:rsidRPr="00A92E41" w:rsidRDefault="00A92E41" w:rsidP="00F57640">
            <w:pPr>
              <w:rPr>
                <w:rFonts w:asciiTheme="minorHAnsi" w:hAnsiTheme="minorHAnsi" w:cstheme="minorHAnsi"/>
              </w:rPr>
            </w:pPr>
          </w:p>
        </w:tc>
        <w:tc>
          <w:tcPr>
            <w:tcW w:w="1134" w:type="dxa"/>
          </w:tcPr>
          <w:p w:rsidR="00A92E41" w:rsidRPr="00A92E41" w:rsidRDefault="00A92E41" w:rsidP="00A92E41">
            <w:pPr>
              <w:jc w:val="center"/>
              <w:rPr>
                <w:rFonts w:asciiTheme="minorHAnsi" w:hAnsiTheme="minorHAnsi" w:cstheme="minorHAnsi"/>
              </w:rPr>
            </w:pPr>
            <w:r w:rsidRPr="00A92E41">
              <w:rPr>
                <w:rFonts w:asciiTheme="minorHAnsi" w:hAnsiTheme="minorHAnsi" w:cstheme="minorHAnsi"/>
                <w:b/>
              </w:rPr>
              <w:t>On olemas</w:t>
            </w:r>
          </w:p>
        </w:tc>
        <w:tc>
          <w:tcPr>
            <w:tcW w:w="1134" w:type="dxa"/>
          </w:tcPr>
          <w:p w:rsidR="00A92E41" w:rsidRPr="00A92E41" w:rsidRDefault="00A92E41" w:rsidP="00A92E41">
            <w:pPr>
              <w:jc w:val="center"/>
              <w:rPr>
                <w:rFonts w:asciiTheme="minorHAnsi" w:hAnsiTheme="minorHAnsi" w:cstheme="minorHAnsi"/>
              </w:rPr>
            </w:pPr>
            <w:r w:rsidRPr="00A92E41">
              <w:rPr>
                <w:rFonts w:asciiTheme="minorHAnsi" w:hAnsiTheme="minorHAnsi" w:cstheme="minorHAnsi"/>
                <w:b/>
              </w:rPr>
              <w:t>Osaliselt  on</w:t>
            </w:r>
          </w:p>
          <w:p w:rsidR="00A92E41" w:rsidRPr="00A92E41" w:rsidRDefault="00A92E41" w:rsidP="00A92E41">
            <w:pPr>
              <w:jc w:val="center"/>
              <w:rPr>
                <w:rFonts w:asciiTheme="minorHAnsi" w:hAnsiTheme="minorHAnsi" w:cstheme="minorHAnsi"/>
              </w:rPr>
            </w:pPr>
            <w:r w:rsidRPr="00A92E41">
              <w:rPr>
                <w:rFonts w:asciiTheme="minorHAnsi" w:hAnsiTheme="minorHAnsi" w:cstheme="minorHAnsi"/>
                <w:b/>
              </w:rPr>
              <w:t>olemas</w:t>
            </w:r>
          </w:p>
        </w:tc>
        <w:tc>
          <w:tcPr>
            <w:tcW w:w="1134" w:type="dxa"/>
          </w:tcPr>
          <w:p w:rsidR="00A92E41" w:rsidRPr="00A92E41" w:rsidRDefault="00A92E41" w:rsidP="00A92E41">
            <w:pPr>
              <w:jc w:val="center"/>
              <w:rPr>
                <w:rFonts w:asciiTheme="minorHAnsi" w:hAnsiTheme="minorHAnsi" w:cstheme="minorHAnsi"/>
              </w:rPr>
            </w:pPr>
            <w:r w:rsidRPr="00A92E41">
              <w:rPr>
                <w:rFonts w:asciiTheme="minorHAnsi" w:hAnsiTheme="minorHAnsi" w:cstheme="minorHAnsi"/>
                <w:b/>
              </w:rPr>
              <w:t>Ei  ole</w:t>
            </w:r>
          </w:p>
        </w:tc>
        <w:tc>
          <w:tcPr>
            <w:tcW w:w="1134" w:type="dxa"/>
          </w:tcPr>
          <w:p w:rsidR="00A92E41" w:rsidRPr="00A92E41" w:rsidRDefault="00A92E41" w:rsidP="00A92E41">
            <w:pPr>
              <w:jc w:val="center"/>
              <w:rPr>
                <w:rFonts w:asciiTheme="minorHAnsi" w:hAnsiTheme="minorHAnsi" w:cstheme="minorHAnsi"/>
              </w:rPr>
            </w:pPr>
            <w:r w:rsidRPr="00A92E41">
              <w:rPr>
                <w:rFonts w:asciiTheme="minorHAnsi" w:hAnsiTheme="minorHAnsi" w:cstheme="minorHAnsi"/>
                <w:b/>
              </w:rPr>
              <w:t>On  alates</w:t>
            </w:r>
          </w:p>
        </w:tc>
      </w:tr>
      <w:tr w:rsidR="00A92E41" w:rsidRPr="00A92E41" w:rsidTr="00A92E41">
        <w:trPr>
          <w:trHeight w:val="567"/>
        </w:trPr>
        <w:tc>
          <w:tcPr>
            <w:tcW w:w="5203"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1. praktikajuhendaja, kellel on vähemalt 3aastane tööstaaž õpetataval erialal ja kes on läbinud või läbimas juhendajate täiendkoolitust</w:t>
            </w: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r>
      <w:tr w:rsidR="00A92E41" w:rsidRPr="00A92E41" w:rsidTr="00A92E41">
        <w:trPr>
          <w:trHeight w:val="567"/>
        </w:trPr>
        <w:tc>
          <w:tcPr>
            <w:tcW w:w="5203"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2. töötervishoiu- ja tööohutusalased juhendid</w:t>
            </w: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r>
      <w:tr w:rsidR="00A92E41" w:rsidRPr="00A92E41" w:rsidTr="00A92E41">
        <w:trPr>
          <w:trHeight w:val="567"/>
        </w:trPr>
        <w:tc>
          <w:tcPr>
            <w:tcW w:w="5203"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3. võimalus praktikanti toitlustada ja majutada</w:t>
            </w: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r>
      <w:tr w:rsidR="00A92E41" w:rsidRPr="00A92E41" w:rsidTr="00A92E41">
        <w:trPr>
          <w:trHeight w:val="567"/>
        </w:trPr>
        <w:tc>
          <w:tcPr>
            <w:tcW w:w="5203"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4. võimalus eraldada praktikandile praktika ajaks tööriided</w:t>
            </w: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r>
      <w:tr w:rsidR="00A92E41" w:rsidRPr="00A92E41" w:rsidTr="00A92E41">
        <w:trPr>
          <w:trHeight w:val="567"/>
        </w:trPr>
        <w:tc>
          <w:tcPr>
            <w:tcW w:w="5203"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5. võimalus eraldada individuaalsed kaitsevahendid</w:t>
            </w: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r>
      <w:tr w:rsidR="00A92E41" w:rsidRPr="00A92E41" w:rsidTr="00A92E41">
        <w:trPr>
          <w:trHeight w:val="567"/>
        </w:trPr>
        <w:tc>
          <w:tcPr>
            <w:tcW w:w="5203"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 xml:space="preserve">6. </w:t>
            </w:r>
            <w:proofErr w:type="spellStart"/>
            <w:r w:rsidRPr="00A92E41">
              <w:rPr>
                <w:rFonts w:asciiTheme="minorHAnsi" w:hAnsiTheme="minorHAnsi" w:cstheme="minorHAnsi"/>
              </w:rPr>
              <w:t>puhkeruumid</w:t>
            </w:r>
            <w:proofErr w:type="spellEnd"/>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r>
      <w:tr w:rsidR="00A92E41" w:rsidRPr="00A92E41" w:rsidTr="00A92E41">
        <w:trPr>
          <w:trHeight w:val="567"/>
        </w:trPr>
        <w:tc>
          <w:tcPr>
            <w:tcW w:w="5203"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7. reeglid töökorraldusele</w:t>
            </w: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c>
          <w:tcPr>
            <w:tcW w:w="1134" w:type="dxa"/>
          </w:tcPr>
          <w:p w:rsidR="00A92E41" w:rsidRPr="00A92E41" w:rsidRDefault="00A92E41" w:rsidP="00F57640">
            <w:pPr>
              <w:rPr>
                <w:rFonts w:asciiTheme="minorHAnsi" w:hAnsiTheme="minorHAnsi" w:cstheme="minorHAnsi"/>
              </w:rPr>
            </w:pPr>
          </w:p>
        </w:tc>
      </w:tr>
    </w:tbl>
    <w:p w:rsidR="00A92E41" w:rsidRPr="00A92E41" w:rsidRDefault="00A92E41" w:rsidP="00A92E41">
      <w:pPr>
        <w:rPr>
          <w:rFonts w:asciiTheme="minorHAnsi" w:hAnsiTheme="minorHAnsi" w:cstheme="minorHAnsi"/>
        </w:rPr>
      </w:pPr>
    </w:p>
    <w:p w:rsidR="00A92E41" w:rsidRPr="00A92E41" w:rsidRDefault="00A92E41" w:rsidP="00A92E41">
      <w:pPr>
        <w:rPr>
          <w:rFonts w:asciiTheme="minorHAnsi" w:hAnsiTheme="minorHAnsi" w:cstheme="minorHAnsi"/>
        </w:rPr>
      </w:pPr>
      <w:r w:rsidRPr="00A92E41">
        <w:rPr>
          <w:rFonts w:asciiTheme="minorHAnsi" w:hAnsiTheme="minorHAnsi" w:cstheme="minorHAnsi"/>
          <w:b/>
        </w:rPr>
        <w:t>II Töökeskkonna vastavus nõuetele</w:t>
      </w:r>
    </w:p>
    <w:p w:rsidR="00A92E41" w:rsidRPr="00A92E41" w:rsidRDefault="00A92E41" w:rsidP="00A92E41">
      <w:pPr>
        <w:rPr>
          <w:rFonts w:asciiTheme="minorHAnsi" w:hAnsiTheme="minorHAnsi" w:cstheme="minorHAnsi"/>
        </w:rPr>
      </w:pPr>
      <w:r w:rsidRPr="00A92E41">
        <w:rPr>
          <w:rFonts w:asciiTheme="minorHAnsi" w:hAnsiTheme="minorHAnsi" w:cstheme="minorHAnsi"/>
        </w:rPr>
        <w:t>Kas ettevõttes on tehtud riskianalüüs? JAH/ EI Kui jah, siis palun täitke alljärgnev tabel</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48"/>
        <w:gridCol w:w="2057"/>
        <w:gridCol w:w="2057"/>
        <w:gridCol w:w="2057"/>
        <w:gridCol w:w="2057"/>
      </w:tblGrid>
      <w:tr w:rsidR="00A92E41" w:rsidRPr="00A92E41" w:rsidTr="00A92E41">
        <w:tc>
          <w:tcPr>
            <w:tcW w:w="1701" w:type="dxa"/>
          </w:tcPr>
          <w:p w:rsidR="00A92E41" w:rsidRPr="00A92E41" w:rsidRDefault="00A92E41" w:rsidP="00F57640">
            <w:pPr>
              <w:rPr>
                <w:rFonts w:asciiTheme="minorHAnsi" w:hAnsiTheme="minorHAnsi" w:cstheme="minorHAnsi"/>
              </w:rPr>
            </w:pPr>
          </w:p>
          <w:p w:rsidR="00A92E41" w:rsidRPr="00A92E41" w:rsidRDefault="00A92E41" w:rsidP="00F57640">
            <w:pPr>
              <w:rPr>
                <w:rFonts w:asciiTheme="minorHAnsi" w:hAnsiTheme="minorHAnsi" w:cstheme="minorHAnsi"/>
              </w:rPr>
            </w:pPr>
          </w:p>
        </w:tc>
        <w:tc>
          <w:tcPr>
            <w:tcW w:w="2268" w:type="dxa"/>
          </w:tcPr>
          <w:p w:rsidR="00A92E41" w:rsidRPr="00A92E41" w:rsidRDefault="00A92E41" w:rsidP="00A92E41">
            <w:pPr>
              <w:jc w:val="center"/>
              <w:rPr>
                <w:rFonts w:asciiTheme="minorHAnsi" w:hAnsiTheme="minorHAnsi" w:cstheme="minorHAnsi"/>
              </w:rPr>
            </w:pPr>
            <w:r w:rsidRPr="00A92E41">
              <w:rPr>
                <w:rFonts w:asciiTheme="minorHAnsi" w:hAnsiTheme="minorHAnsi" w:cstheme="minorHAnsi"/>
                <w:b/>
              </w:rPr>
              <w:t>Vastab õigusaktides kehtestatud nõuetele</w:t>
            </w:r>
          </w:p>
        </w:tc>
        <w:tc>
          <w:tcPr>
            <w:tcW w:w="2268" w:type="dxa"/>
          </w:tcPr>
          <w:p w:rsidR="00A92E41" w:rsidRPr="00A92E41" w:rsidRDefault="00A92E41" w:rsidP="00A92E41">
            <w:pPr>
              <w:jc w:val="center"/>
              <w:rPr>
                <w:rFonts w:asciiTheme="minorHAnsi" w:hAnsiTheme="minorHAnsi" w:cstheme="minorHAnsi"/>
              </w:rPr>
            </w:pPr>
            <w:r w:rsidRPr="00A92E41">
              <w:rPr>
                <w:rFonts w:asciiTheme="minorHAnsi" w:hAnsiTheme="minorHAnsi" w:cstheme="minorHAnsi"/>
                <w:b/>
              </w:rPr>
              <w:t>Vastab ISO</w:t>
            </w:r>
          </w:p>
          <w:p w:rsidR="00A92E41" w:rsidRPr="00A92E41" w:rsidRDefault="00A92E41" w:rsidP="00A92E41">
            <w:pPr>
              <w:jc w:val="center"/>
              <w:rPr>
                <w:rFonts w:asciiTheme="minorHAnsi" w:hAnsiTheme="minorHAnsi" w:cstheme="minorHAnsi"/>
              </w:rPr>
            </w:pPr>
            <w:r w:rsidRPr="00A92E41">
              <w:rPr>
                <w:rFonts w:asciiTheme="minorHAnsi" w:hAnsiTheme="minorHAnsi" w:cstheme="minorHAnsi"/>
                <w:b/>
              </w:rPr>
              <w:t>14001 nõuetele</w:t>
            </w:r>
          </w:p>
        </w:tc>
        <w:tc>
          <w:tcPr>
            <w:tcW w:w="2268" w:type="dxa"/>
          </w:tcPr>
          <w:p w:rsidR="00A92E41" w:rsidRPr="00A92E41" w:rsidRDefault="00A92E41" w:rsidP="00A92E41">
            <w:pPr>
              <w:jc w:val="center"/>
              <w:rPr>
                <w:rFonts w:asciiTheme="minorHAnsi" w:hAnsiTheme="minorHAnsi" w:cstheme="minorHAnsi"/>
              </w:rPr>
            </w:pPr>
            <w:r>
              <w:rPr>
                <w:rFonts w:asciiTheme="minorHAnsi" w:hAnsiTheme="minorHAnsi" w:cstheme="minorHAnsi"/>
                <w:b/>
              </w:rPr>
              <w:t>On mõõ</w:t>
            </w:r>
            <w:r w:rsidRPr="00A92E41">
              <w:rPr>
                <w:rFonts w:asciiTheme="minorHAnsi" w:hAnsiTheme="minorHAnsi" w:cstheme="minorHAnsi"/>
                <w:b/>
              </w:rPr>
              <w:t>distatud</w:t>
            </w:r>
          </w:p>
        </w:tc>
        <w:tc>
          <w:tcPr>
            <w:tcW w:w="2268" w:type="dxa"/>
          </w:tcPr>
          <w:p w:rsidR="00A92E41" w:rsidRPr="00A92E41" w:rsidRDefault="00A92E41" w:rsidP="00A92E41">
            <w:pPr>
              <w:jc w:val="center"/>
              <w:rPr>
                <w:rFonts w:asciiTheme="minorHAnsi" w:hAnsiTheme="minorHAnsi" w:cstheme="minorHAnsi"/>
              </w:rPr>
            </w:pPr>
            <w:r w:rsidRPr="00A92E41">
              <w:rPr>
                <w:rFonts w:asciiTheme="minorHAnsi" w:hAnsiTheme="minorHAnsi" w:cstheme="minorHAnsi"/>
                <w:b/>
              </w:rPr>
              <w:t>Ei ole</w:t>
            </w:r>
          </w:p>
          <w:p w:rsidR="00A92E41" w:rsidRPr="00A92E41" w:rsidRDefault="00A92E41" w:rsidP="00A92E41">
            <w:pPr>
              <w:jc w:val="center"/>
              <w:rPr>
                <w:rFonts w:asciiTheme="minorHAnsi" w:hAnsiTheme="minorHAnsi" w:cstheme="minorHAnsi"/>
              </w:rPr>
            </w:pPr>
            <w:r w:rsidRPr="00A92E41">
              <w:rPr>
                <w:rFonts w:asciiTheme="minorHAnsi" w:hAnsiTheme="minorHAnsi" w:cstheme="minorHAnsi"/>
                <w:b/>
              </w:rPr>
              <w:t>mõõdistatud</w:t>
            </w:r>
          </w:p>
        </w:tc>
      </w:tr>
      <w:tr w:rsidR="00A92E41" w:rsidRPr="00A92E41" w:rsidTr="00A92E41">
        <w:tc>
          <w:tcPr>
            <w:tcW w:w="1701"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Valgustus</w:t>
            </w: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r>
      <w:tr w:rsidR="00A92E41" w:rsidRPr="00A92E41" w:rsidTr="00A92E41">
        <w:tc>
          <w:tcPr>
            <w:tcW w:w="1701"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Soojustatus</w:t>
            </w: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r>
      <w:tr w:rsidR="00A92E41" w:rsidRPr="00A92E41" w:rsidTr="00A92E41">
        <w:tc>
          <w:tcPr>
            <w:tcW w:w="1701"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Ventilatsioon</w:t>
            </w: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r>
      <w:tr w:rsidR="00A92E41" w:rsidRPr="00A92E41" w:rsidTr="00A92E41">
        <w:tc>
          <w:tcPr>
            <w:tcW w:w="1701"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Müra</w:t>
            </w: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c>
          <w:tcPr>
            <w:tcW w:w="2268" w:type="dxa"/>
          </w:tcPr>
          <w:p w:rsidR="00A92E41" w:rsidRPr="00A92E41" w:rsidRDefault="00A92E41" w:rsidP="00F57640">
            <w:pPr>
              <w:rPr>
                <w:rFonts w:asciiTheme="minorHAnsi" w:hAnsiTheme="minorHAnsi" w:cstheme="minorHAnsi"/>
              </w:rPr>
            </w:pPr>
          </w:p>
        </w:tc>
      </w:tr>
    </w:tbl>
    <w:p w:rsidR="00A92E41" w:rsidRPr="00A92E41" w:rsidRDefault="00A92E41" w:rsidP="00A92E41">
      <w:pPr>
        <w:rPr>
          <w:rFonts w:asciiTheme="minorHAnsi" w:hAnsiTheme="minorHAnsi" w:cstheme="minorHAnsi"/>
        </w:rPr>
      </w:pPr>
    </w:p>
    <w:p w:rsidR="00A92E41" w:rsidRPr="00A92E41" w:rsidRDefault="00A92E41" w:rsidP="00A92E41">
      <w:pPr>
        <w:rPr>
          <w:rFonts w:asciiTheme="minorHAnsi" w:hAnsiTheme="minorHAnsi" w:cstheme="minorHAnsi"/>
        </w:rPr>
      </w:pPr>
      <w:r w:rsidRPr="00A92E41">
        <w:rPr>
          <w:rFonts w:asciiTheme="minorHAnsi" w:hAnsiTheme="minorHAnsi" w:cstheme="minorHAnsi"/>
          <w:b/>
        </w:rPr>
        <w:lastRenderedPageBreak/>
        <w:t>III Õppekavale vastavate töövahendite ja seadmete olemasolu</w:t>
      </w:r>
    </w:p>
    <w:p w:rsidR="00A92E41" w:rsidRPr="00A92E41" w:rsidRDefault="00A92E41" w:rsidP="00A92E41">
      <w:pPr>
        <w:rPr>
          <w:rFonts w:asciiTheme="minorHAnsi" w:hAnsiTheme="minorHAnsi" w:cstheme="minorHAnsi"/>
        </w:rPr>
      </w:pPr>
      <w:r w:rsidRPr="00A92E41">
        <w:rPr>
          <w:rFonts w:asciiTheme="minorHAnsi" w:hAnsiTheme="minorHAnsi" w:cstheme="minorHAnsi"/>
        </w:rPr>
        <w:t>Palun täitke küsimustik järgmiselt: tehke rist sellesse vastusevarianti, mis kõige enam vastab Teie arvamusele</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233"/>
        <w:gridCol w:w="1109"/>
        <w:gridCol w:w="1109"/>
        <w:gridCol w:w="1109"/>
        <w:gridCol w:w="3216"/>
      </w:tblGrid>
      <w:tr w:rsidR="00A92E41" w:rsidRPr="00A92E41" w:rsidTr="00A92E41">
        <w:tc>
          <w:tcPr>
            <w:tcW w:w="3711" w:type="dxa"/>
          </w:tcPr>
          <w:p w:rsidR="00A92E41" w:rsidRPr="00A92E41" w:rsidRDefault="00A92E41" w:rsidP="00F57640">
            <w:pPr>
              <w:rPr>
                <w:rFonts w:asciiTheme="minorHAnsi" w:hAnsiTheme="minorHAnsi" w:cstheme="minorHAnsi"/>
              </w:rPr>
            </w:pPr>
          </w:p>
        </w:tc>
        <w:tc>
          <w:tcPr>
            <w:tcW w:w="1247" w:type="dxa"/>
          </w:tcPr>
          <w:p w:rsidR="00A92E41" w:rsidRPr="00A92E41" w:rsidRDefault="00A92E41" w:rsidP="00F57640">
            <w:pPr>
              <w:rPr>
                <w:rFonts w:asciiTheme="minorHAnsi" w:hAnsiTheme="minorHAnsi" w:cstheme="minorHAnsi"/>
              </w:rPr>
            </w:pPr>
            <w:r w:rsidRPr="00A92E41">
              <w:rPr>
                <w:rFonts w:asciiTheme="minorHAnsi" w:hAnsiTheme="minorHAnsi" w:cstheme="minorHAnsi"/>
                <w:b/>
              </w:rPr>
              <w:t>Jah</w:t>
            </w:r>
          </w:p>
        </w:tc>
        <w:tc>
          <w:tcPr>
            <w:tcW w:w="1247" w:type="dxa"/>
          </w:tcPr>
          <w:p w:rsidR="00A92E41" w:rsidRPr="00A92E41" w:rsidRDefault="00A92E41" w:rsidP="00F57640">
            <w:pPr>
              <w:rPr>
                <w:rFonts w:asciiTheme="minorHAnsi" w:hAnsiTheme="minorHAnsi" w:cstheme="minorHAnsi"/>
              </w:rPr>
            </w:pPr>
            <w:r w:rsidRPr="00A92E41">
              <w:rPr>
                <w:rFonts w:asciiTheme="minorHAnsi" w:hAnsiTheme="minorHAnsi" w:cstheme="minorHAnsi"/>
                <w:b/>
              </w:rPr>
              <w:t>Osaliselt</w:t>
            </w:r>
          </w:p>
        </w:tc>
        <w:tc>
          <w:tcPr>
            <w:tcW w:w="1247" w:type="dxa"/>
          </w:tcPr>
          <w:p w:rsidR="00A92E41" w:rsidRPr="00A92E41" w:rsidRDefault="00A92E41" w:rsidP="00F57640">
            <w:pPr>
              <w:rPr>
                <w:rFonts w:asciiTheme="minorHAnsi" w:hAnsiTheme="minorHAnsi" w:cstheme="minorHAnsi"/>
              </w:rPr>
            </w:pPr>
            <w:r w:rsidRPr="00A92E41">
              <w:rPr>
                <w:rFonts w:asciiTheme="minorHAnsi" w:hAnsiTheme="minorHAnsi" w:cstheme="minorHAnsi"/>
                <w:b/>
              </w:rPr>
              <w:t>Ei</w:t>
            </w:r>
          </w:p>
        </w:tc>
        <w:tc>
          <w:tcPr>
            <w:tcW w:w="3692" w:type="dxa"/>
          </w:tcPr>
          <w:p w:rsidR="00A92E41" w:rsidRPr="00A92E41" w:rsidRDefault="00A92E41" w:rsidP="00F57640">
            <w:pPr>
              <w:rPr>
                <w:rFonts w:asciiTheme="minorHAnsi" w:hAnsiTheme="minorHAnsi" w:cstheme="minorHAnsi"/>
              </w:rPr>
            </w:pPr>
            <w:r w:rsidRPr="00A92E41">
              <w:rPr>
                <w:rFonts w:asciiTheme="minorHAnsi" w:hAnsiTheme="minorHAnsi" w:cstheme="minorHAnsi"/>
                <w:b/>
              </w:rPr>
              <w:t>Märkused</w:t>
            </w:r>
          </w:p>
        </w:tc>
      </w:tr>
      <w:tr w:rsidR="00A92E41" w:rsidRPr="00A92E41" w:rsidTr="00A92E41">
        <w:tc>
          <w:tcPr>
            <w:tcW w:w="3711"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Kas ettevõttes on olemas praktika tööülesannete tegemiseks vajalikud materiaalsed vahendid, sh masinad ja seadmed?</w:t>
            </w:r>
          </w:p>
        </w:tc>
        <w:tc>
          <w:tcPr>
            <w:tcW w:w="1247" w:type="dxa"/>
          </w:tcPr>
          <w:p w:rsidR="00A92E41" w:rsidRPr="00A92E41" w:rsidRDefault="00A92E41" w:rsidP="00F57640">
            <w:pPr>
              <w:rPr>
                <w:rFonts w:asciiTheme="minorHAnsi" w:hAnsiTheme="minorHAnsi" w:cstheme="minorHAnsi"/>
              </w:rPr>
            </w:pPr>
          </w:p>
        </w:tc>
        <w:tc>
          <w:tcPr>
            <w:tcW w:w="1247" w:type="dxa"/>
          </w:tcPr>
          <w:p w:rsidR="00A92E41" w:rsidRPr="00A92E41" w:rsidRDefault="00A92E41" w:rsidP="00F57640">
            <w:pPr>
              <w:rPr>
                <w:rFonts w:asciiTheme="minorHAnsi" w:hAnsiTheme="minorHAnsi" w:cstheme="minorHAnsi"/>
              </w:rPr>
            </w:pPr>
          </w:p>
        </w:tc>
        <w:tc>
          <w:tcPr>
            <w:tcW w:w="1247" w:type="dxa"/>
          </w:tcPr>
          <w:p w:rsidR="00A92E41" w:rsidRPr="00A92E41" w:rsidRDefault="00A92E41" w:rsidP="00F57640">
            <w:pPr>
              <w:rPr>
                <w:rFonts w:asciiTheme="minorHAnsi" w:hAnsiTheme="minorHAnsi" w:cstheme="minorHAnsi"/>
              </w:rPr>
            </w:pPr>
          </w:p>
        </w:tc>
        <w:tc>
          <w:tcPr>
            <w:tcW w:w="3692" w:type="dxa"/>
          </w:tcPr>
          <w:p w:rsidR="00A92E41" w:rsidRPr="00A92E41" w:rsidRDefault="00A92E41" w:rsidP="00F57640">
            <w:pPr>
              <w:rPr>
                <w:rFonts w:asciiTheme="minorHAnsi" w:hAnsiTheme="minorHAnsi" w:cstheme="minorHAnsi"/>
              </w:rPr>
            </w:pPr>
          </w:p>
        </w:tc>
      </w:tr>
      <w:tr w:rsidR="00A92E41" w:rsidRPr="00A92E41" w:rsidTr="00A92E41">
        <w:tc>
          <w:tcPr>
            <w:tcW w:w="3711"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Kas ettevõttes on olemas kasutatavate</w:t>
            </w:r>
          </w:p>
          <w:p w:rsidR="00A92E41" w:rsidRPr="00A92E41" w:rsidRDefault="00A92E41" w:rsidP="00F57640">
            <w:pPr>
              <w:rPr>
                <w:rFonts w:asciiTheme="minorHAnsi" w:hAnsiTheme="minorHAnsi" w:cstheme="minorHAnsi"/>
              </w:rPr>
            </w:pPr>
            <w:r w:rsidRPr="00A92E41">
              <w:rPr>
                <w:rFonts w:asciiTheme="minorHAnsi" w:hAnsiTheme="minorHAnsi" w:cstheme="minorHAnsi"/>
              </w:rPr>
              <w:t>masinate ja seadmete ohutus- ning</w:t>
            </w:r>
          </w:p>
          <w:p w:rsidR="00A92E41" w:rsidRPr="00A92E41" w:rsidRDefault="00A92E41" w:rsidP="00F57640">
            <w:pPr>
              <w:rPr>
                <w:rFonts w:asciiTheme="minorHAnsi" w:hAnsiTheme="minorHAnsi" w:cstheme="minorHAnsi"/>
              </w:rPr>
            </w:pPr>
            <w:r w:rsidRPr="00A92E41">
              <w:rPr>
                <w:rFonts w:asciiTheme="minorHAnsi" w:hAnsiTheme="minorHAnsi" w:cstheme="minorHAnsi"/>
              </w:rPr>
              <w:t>kasutusjuhendid? Kasutatavate kemikaalide ohutuskaardid?</w:t>
            </w:r>
          </w:p>
        </w:tc>
        <w:tc>
          <w:tcPr>
            <w:tcW w:w="1247" w:type="dxa"/>
          </w:tcPr>
          <w:p w:rsidR="00A92E41" w:rsidRPr="00A92E41" w:rsidRDefault="00A92E41" w:rsidP="00F57640">
            <w:pPr>
              <w:rPr>
                <w:rFonts w:asciiTheme="minorHAnsi" w:hAnsiTheme="minorHAnsi" w:cstheme="minorHAnsi"/>
              </w:rPr>
            </w:pPr>
          </w:p>
        </w:tc>
        <w:tc>
          <w:tcPr>
            <w:tcW w:w="1247" w:type="dxa"/>
          </w:tcPr>
          <w:p w:rsidR="00A92E41" w:rsidRPr="00A92E41" w:rsidRDefault="00A92E41" w:rsidP="00F57640">
            <w:pPr>
              <w:rPr>
                <w:rFonts w:asciiTheme="minorHAnsi" w:hAnsiTheme="minorHAnsi" w:cstheme="minorHAnsi"/>
              </w:rPr>
            </w:pPr>
          </w:p>
        </w:tc>
        <w:tc>
          <w:tcPr>
            <w:tcW w:w="1247" w:type="dxa"/>
          </w:tcPr>
          <w:p w:rsidR="00A92E41" w:rsidRPr="00A92E41" w:rsidRDefault="00A92E41" w:rsidP="00F57640">
            <w:pPr>
              <w:rPr>
                <w:rFonts w:asciiTheme="minorHAnsi" w:hAnsiTheme="minorHAnsi" w:cstheme="minorHAnsi"/>
              </w:rPr>
            </w:pPr>
          </w:p>
        </w:tc>
        <w:tc>
          <w:tcPr>
            <w:tcW w:w="3692" w:type="dxa"/>
          </w:tcPr>
          <w:p w:rsidR="00A92E41" w:rsidRPr="00A92E41" w:rsidRDefault="00A92E41" w:rsidP="00F57640">
            <w:pPr>
              <w:rPr>
                <w:rFonts w:asciiTheme="minorHAnsi" w:hAnsiTheme="minorHAnsi" w:cstheme="minorHAnsi"/>
              </w:rPr>
            </w:pPr>
          </w:p>
        </w:tc>
      </w:tr>
      <w:tr w:rsidR="00A92E41" w:rsidRPr="00A92E41" w:rsidTr="00A92E41">
        <w:tc>
          <w:tcPr>
            <w:tcW w:w="3711"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Kas ettevõte tagab vahendite ja</w:t>
            </w:r>
          </w:p>
          <w:p w:rsidR="00A92E41" w:rsidRPr="00A92E41" w:rsidRDefault="00A92E41" w:rsidP="00F57640">
            <w:pPr>
              <w:rPr>
                <w:rFonts w:asciiTheme="minorHAnsi" w:hAnsiTheme="minorHAnsi" w:cstheme="minorHAnsi"/>
              </w:rPr>
            </w:pPr>
            <w:r w:rsidRPr="00A92E41">
              <w:rPr>
                <w:rFonts w:asciiTheme="minorHAnsi" w:hAnsiTheme="minorHAnsi" w:cstheme="minorHAnsi"/>
              </w:rPr>
              <w:t>toormaterjali kasutamise võimaluse?</w:t>
            </w:r>
          </w:p>
        </w:tc>
        <w:tc>
          <w:tcPr>
            <w:tcW w:w="1247" w:type="dxa"/>
          </w:tcPr>
          <w:p w:rsidR="00A92E41" w:rsidRPr="00A92E41" w:rsidRDefault="00A92E41" w:rsidP="00F57640">
            <w:pPr>
              <w:rPr>
                <w:rFonts w:asciiTheme="minorHAnsi" w:hAnsiTheme="minorHAnsi" w:cstheme="minorHAnsi"/>
              </w:rPr>
            </w:pPr>
          </w:p>
        </w:tc>
        <w:tc>
          <w:tcPr>
            <w:tcW w:w="1247" w:type="dxa"/>
          </w:tcPr>
          <w:p w:rsidR="00A92E41" w:rsidRPr="00A92E41" w:rsidRDefault="00A92E41" w:rsidP="00F57640">
            <w:pPr>
              <w:rPr>
                <w:rFonts w:asciiTheme="minorHAnsi" w:hAnsiTheme="minorHAnsi" w:cstheme="minorHAnsi"/>
              </w:rPr>
            </w:pPr>
          </w:p>
        </w:tc>
        <w:tc>
          <w:tcPr>
            <w:tcW w:w="1247" w:type="dxa"/>
          </w:tcPr>
          <w:p w:rsidR="00A92E41" w:rsidRPr="00A92E41" w:rsidRDefault="00A92E41" w:rsidP="00F57640">
            <w:pPr>
              <w:rPr>
                <w:rFonts w:asciiTheme="minorHAnsi" w:hAnsiTheme="minorHAnsi" w:cstheme="minorHAnsi"/>
              </w:rPr>
            </w:pPr>
          </w:p>
        </w:tc>
        <w:tc>
          <w:tcPr>
            <w:tcW w:w="3692" w:type="dxa"/>
          </w:tcPr>
          <w:p w:rsidR="00A92E41" w:rsidRPr="00A92E41" w:rsidRDefault="00A92E41" w:rsidP="00F57640">
            <w:pPr>
              <w:rPr>
                <w:rFonts w:asciiTheme="minorHAnsi" w:hAnsiTheme="minorHAnsi" w:cstheme="minorHAnsi"/>
              </w:rPr>
            </w:pPr>
          </w:p>
        </w:tc>
      </w:tr>
      <w:tr w:rsidR="00A92E41" w:rsidRPr="00A92E41" w:rsidTr="00A92E41">
        <w:tc>
          <w:tcPr>
            <w:tcW w:w="3711"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Kas ettevõttes täidetakse</w:t>
            </w:r>
          </w:p>
          <w:p w:rsidR="00A92E41" w:rsidRPr="00A92E41" w:rsidRDefault="00A92E41" w:rsidP="00F57640">
            <w:pPr>
              <w:rPr>
                <w:rFonts w:asciiTheme="minorHAnsi" w:hAnsiTheme="minorHAnsi" w:cstheme="minorHAnsi"/>
              </w:rPr>
            </w:pPr>
            <w:r w:rsidRPr="00A92E41">
              <w:rPr>
                <w:rFonts w:asciiTheme="minorHAnsi" w:hAnsiTheme="minorHAnsi" w:cstheme="minorHAnsi"/>
              </w:rPr>
              <w:t>tööohutuseeskirju?</w:t>
            </w:r>
          </w:p>
        </w:tc>
        <w:tc>
          <w:tcPr>
            <w:tcW w:w="1247" w:type="dxa"/>
          </w:tcPr>
          <w:p w:rsidR="00A92E41" w:rsidRPr="00A92E41" w:rsidRDefault="00A92E41" w:rsidP="00F57640">
            <w:pPr>
              <w:rPr>
                <w:rFonts w:asciiTheme="minorHAnsi" w:hAnsiTheme="minorHAnsi" w:cstheme="minorHAnsi"/>
              </w:rPr>
            </w:pPr>
          </w:p>
        </w:tc>
        <w:tc>
          <w:tcPr>
            <w:tcW w:w="1247" w:type="dxa"/>
          </w:tcPr>
          <w:p w:rsidR="00A92E41" w:rsidRPr="00A92E41" w:rsidRDefault="00A92E41" w:rsidP="00F57640">
            <w:pPr>
              <w:rPr>
                <w:rFonts w:asciiTheme="minorHAnsi" w:hAnsiTheme="minorHAnsi" w:cstheme="minorHAnsi"/>
              </w:rPr>
            </w:pPr>
          </w:p>
        </w:tc>
        <w:tc>
          <w:tcPr>
            <w:tcW w:w="1247" w:type="dxa"/>
          </w:tcPr>
          <w:p w:rsidR="00A92E41" w:rsidRPr="00A92E41" w:rsidRDefault="00A92E41" w:rsidP="00F57640">
            <w:pPr>
              <w:rPr>
                <w:rFonts w:asciiTheme="minorHAnsi" w:hAnsiTheme="minorHAnsi" w:cstheme="minorHAnsi"/>
              </w:rPr>
            </w:pPr>
          </w:p>
        </w:tc>
        <w:tc>
          <w:tcPr>
            <w:tcW w:w="3692" w:type="dxa"/>
          </w:tcPr>
          <w:p w:rsidR="00A92E41" w:rsidRPr="00A92E41" w:rsidRDefault="00A92E41" w:rsidP="00F57640">
            <w:pPr>
              <w:rPr>
                <w:rFonts w:asciiTheme="minorHAnsi" w:hAnsiTheme="minorHAnsi" w:cstheme="minorHAnsi"/>
              </w:rPr>
            </w:pPr>
          </w:p>
        </w:tc>
      </w:tr>
      <w:tr w:rsidR="00A92E41" w:rsidRPr="00A92E41" w:rsidTr="00A92E41">
        <w:tc>
          <w:tcPr>
            <w:tcW w:w="3711" w:type="dxa"/>
          </w:tcPr>
          <w:p w:rsidR="00A92E41" w:rsidRPr="00A92E41" w:rsidRDefault="00A92E41" w:rsidP="00F57640">
            <w:pPr>
              <w:rPr>
                <w:rFonts w:asciiTheme="minorHAnsi" w:hAnsiTheme="minorHAnsi" w:cstheme="minorHAnsi"/>
              </w:rPr>
            </w:pPr>
            <w:r w:rsidRPr="00A92E41">
              <w:rPr>
                <w:rFonts w:asciiTheme="minorHAnsi" w:hAnsiTheme="minorHAnsi" w:cstheme="minorHAnsi"/>
              </w:rPr>
              <w:t>Kas ettevõttes järgitakse kehtestatud</w:t>
            </w:r>
          </w:p>
          <w:p w:rsidR="00A92E41" w:rsidRPr="00A92E41" w:rsidRDefault="00A92E41" w:rsidP="00F57640">
            <w:pPr>
              <w:rPr>
                <w:rFonts w:asciiTheme="minorHAnsi" w:hAnsiTheme="minorHAnsi" w:cstheme="minorHAnsi"/>
              </w:rPr>
            </w:pPr>
            <w:r w:rsidRPr="00A92E41">
              <w:rPr>
                <w:rFonts w:asciiTheme="minorHAnsi" w:hAnsiTheme="minorHAnsi" w:cstheme="minorHAnsi"/>
              </w:rPr>
              <w:t>reegleid töökorraldusele?</w:t>
            </w:r>
          </w:p>
        </w:tc>
        <w:tc>
          <w:tcPr>
            <w:tcW w:w="1247" w:type="dxa"/>
          </w:tcPr>
          <w:p w:rsidR="00A92E41" w:rsidRPr="00A92E41" w:rsidRDefault="00A92E41" w:rsidP="00F57640">
            <w:pPr>
              <w:rPr>
                <w:rFonts w:asciiTheme="minorHAnsi" w:hAnsiTheme="minorHAnsi" w:cstheme="minorHAnsi"/>
              </w:rPr>
            </w:pPr>
          </w:p>
        </w:tc>
        <w:tc>
          <w:tcPr>
            <w:tcW w:w="1247" w:type="dxa"/>
          </w:tcPr>
          <w:p w:rsidR="00A92E41" w:rsidRPr="00A92E41" w:rsidRDefault="00A92E41" w:rsidP="00F57640">
            <w:pPr>
              <w:rPr>
                <w:rFonts w:asciiTheme="minorHAnsi" w:hAnsiTheme="minorHAnsi" w:cstheme="minorHAnsi"/>
              </w:rPr>
            </w:pPr>
          </w:p>
        </w:tc>
        <w:tc>
          <w:tcPr>
            <w:tcW w:w="1247" w:type="dxa"/>
          </w:tcPr>
          <w:p w:rsidR="00A92E41" w:rsidRPr="00A92E41" w:rsidRDefault="00A92E41" w:rsidP="00F57640">
            <w:pPr>
              <w:rPr>
                <w:rFonts w:asciiTheme="minorHAnsi" w:hAnsiTheme="minorHAnsi" w:cstheme="minorHAnsi"/>
              </w:rPr>
            </w:pPr>
          </w:p>
        </w:tc>
        <w:tc>
          <w:tcPr>
            <w:tcW w:w="3692" w:type="dxa"/>
          </w:tcPr>
          <w:p w:rsidR="00A92E41" w:rsidRPr="00A92E41" w:rsidRDefault="00A92E41" w:rsidP="00F57640">
            <w:pPr>
              <w:rPr>
                <w:rFonts w:asciiTheme="minorHAnsi" w:hAnsiTheme="minorHAnsi" w:cstheme="minorHAnsi"/>
              </w:rPr>
            </w:pPr>
          </w:p>
        </w:tc>
      </w:tr>
    </w:tbl>
    <w:p w:rsidR="00A92E41" w:rsidRPr="00A92E41" w:rsidRDefault="00A92E41" w:rsidP="00A92E41">
      <w:pPr>
        <w:rPr>
          <w:rFonts w:asciiTheme="minorHAnsi" w:hAnsiTheme="minorHAnsi" w:cstheme="minorHAnsi"/>
        </w:rPr>
      </w:pPr>
    </w:p>
    <w:p w:rsidR="00A92E41" w:rsidRPr="00A92E41" w:rsidRDefault="00A92E41" w:rsidP="00A92E41">
      <w:pPr>
        <w:rPr>
          <w:rFonts w:asciiTheme="minorHAnsi" w:hAnsiTheme="minorHAnsi" w:cstheme="minorHAnsi"/>
        </w:rPr>
      </w:pP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b/>
        </w:rPr>
        <w:t>IV Juhendamine, juhendajate ettevalmistatus</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b/>
        </w:rPr>
        <w:t xml:space="preserve">1. Juhendaja(te) ees- ja perekonnanimi                                                     </w:t>
      </w:r>
      <w:r w:rsidRPr="00A92E41">
        <w:rPr>
          <w:rFonts w:asciiTheme="minorHAnsi" w:hAnsiTheme="minorHAnsi" w:cstheme="minorHAnsi"/>
        </w:rPr>
        <w:t xml:space="preserve">         </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rPr>
        <w:t>.....................................................................................................................................................</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b/>
        </w:rPr>
        <w:t xml:space="preserve">2. Ametikoht </w:t>
      </w:r>
      <w:r w:rsidRPr="00A92E41">
        <w:rPr>
          <w:rFonts w:asciiTheme="minorHAnsi" w:hAnsiTheme="minorHAnsi" w:cstheme="minorHAnsi"/>
        </w:rPr>
        <w:t>...............................................................................................................................</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b/>
        </w:rPr>
        <w:t xml:space="preserve">3. Tasemeharidus </w:t>
      </w:r>
      <w:r w:rsidRPr="00A92E41">
        <w:rPr>
          <w:rFonts w:asciiTheme="minorHAnsi" w:hAnsiTheme="minorHAnsi" w:cstheme="minorHAnsi"/>
        </w:rPr>
        <w:t>.......................................................................................................................</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b/>
        </w:rPr>
        <w:t xml:space="preserve">4. Täiendkoolitus viimase 3 a jooksul </w:t>
      </w:r>
      <w:r w:rsidRPr="00A92E41">
        <w:rPr>
          <w:rFonts w:asciiTheme="minorHAnsi" w:hAnsiTheme="minorHAnsi" w:cstheme="minorHAnsi"/>
        </w:rPr>
        <w:t>.......................................................................................</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b/>
        </w:rPr>
        <w:t xml:space="preserve">5. Juhendaja koolitus </w:t>
      </w:r>
      <w:r w:rsidRPr="00A92E41">
        <w:rPr>
          <w:rFonts w:asciiTheme="minorHAnsi" w:hAnsiTheme="minorHAnsi" w:cstheme="minorHAnsi"/>
        </w:rPr>
        <w:t>.................................................................................................................</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b/>
        </w:rPr>
        <w:t>6. Töökogemus juhendataval erialal</w:t>
      </w:r>
      <w:r w:rsidRPr="00A92E41">
        <w:rPr>
          <w:rFonts w:asciiTheme="minorHAnsi" w:hAnsiTheme="minorHAnsi" w:cstheme="minorHAnsi"/>
        </w:rPr>
        <w:t xml:space="preserve"> .........................................................................................</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b/>
        </w:rPr>
        <w:t xml:space="preserve">7. Kutsetunnistuse olemasolu juhendataval erialal/tase </w:t>
      </w:r>
      <w:r w:rsidRPr="00A92E41">
        <w:rPr>
          <w:rFonts w:asciiTheme="minorHAnsi" w:hAnsiTheme="minorHAnsi" w:cstheme="minorHAnsi"/>
        </w:rPr>
        <w:t>.........................................................</w:t>
      </w:r>
    </w:p>
    <w:p w:rsidR="00A92E41" w:rsidRPr="00A92E41" w:rsidRDefault="00A92E41" w:rsidP="00A92E41">
      <w:pPr>
        <w:rPr>
          <w:rFonts w:asciiTheme="minorHAnsi" w:hAnsiTheme="minorHAnsi" w:cstheme="minorHAnsi"/>
        </w:rPr>
      </w:pPr>
    </w:p>
    <w:p w:rsidR="00A92E41" w:rsidRPr="00A92E41" w:rsidRDefault="00A92E41" w:rsidP="00A92E41">
      <w:pPr>
        <w:rPr>
          <w:rFonts w:asciiTheme="minorHAnsi" w:hAnsiTheme="minorHAnsi" w:cstheme="minorHAnsi"/>
        </w:rPr>
      </w:pPr>
      <w:r w:rsidRPr="00A92E41">
        <w:rPr>
          <w:rFonts w:asciiTheme="minorHAnsi" w:hAnsiTheme="minorHAnsi" w:cstheme="minorHAnsi"/>
          <w:b/>
        </w:rPr>
        <w:t>V Ettepanekud koolile</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rPr>
        <w:t>.....................................................................................................................................................</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rPr>
        <w:t>.....................................................................................................................................................</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rPr>
        <w:t>.....................................................................................................................................................</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rPr>
        <w:t>.....................................................................................................................................................</w:t>
      </w:r>
    </w:p>
    <w:p w:rsidR="00A92E41" w:rsidRPr="00A92E41" w:rsidRDefault="00A92E41" w:rsidP="00A92E41">
      <w:pPr>
        <w:spacing w:line="276" w:lineRule="auto"/>
        <w:rPr>
          <w:rFonts w:asciiTheme="minorHAnsi" w:hAnsiTheme="minorHAnsi" w:cstheme="minorHAnsi"/>
        </w:rPr>
      </w:pPr>
      <w:r w:rsidRPr="00A92E41">
        <w:rPr>
          <w:rFonts w:asciiTheme="minorHAnsi" w:hAnsiTheme="minorHAnsi" w:cstheme="minorHAnsi"/>
        </w:rPr>
        <w:t>.....................................................................................................................................................</w:t>
      </w:r>
    </w:p>
    <w:p w:rsidR="00A92E41" w:rsidRDefault="00A92E41" w:rsidP="00A92E41">
      <w:pPr>
        <w:rPr>
          <w:rFonts w:asciiTheme="minorHAnsi" w:hAnsiTheme="minorHAnsi" w:cstheme="minorHAnsi"/>
          <w:b/>
        </w:rPr>
      </w:pPr>
    </w:p>
    <w:p w:rsidR="00A92E41" w:rsidRPr="00A92E41" w:rsidRDefault="00A92E41" w:rsidP="00A92E41">
      <w:pPr>
        <w:rPr>
          <w:rFonts w:asciiTheme="minorHAnsi" w:hAnsiTheme="minorHAnsi" w:cstheme="minorHAnsi"/>
        </w:rPr>
      </w:pPr>
      <w:r w:rsidRPr="00A92E41">
        <w:rPr>
          <w:rFonts w:asciiTheme="minorHAnsi" w:hAnsiTheme="minorHAnsi" w:cstheme="minorHAnsi"/>
          <w:b/>
        </w:rPr>
        <w:t>Koostaja (nimi, allkiri )</w:t>
      </w:r>
      <w:r w:rsidRPr="00A92E41">
        <w:rPr>
          <w:rFonts w:asciiTheme="minorHAnsi" w:hAnsiTheme="minorHAnsi" w:cstheme="minorHAnsi"/>
        </w:rPr>
        <w:t>………………………………………………………………………</w:t>
      </w:r>
    </w:p>
    <w:p w:rsidR="00A92E41" w:rsidRPr="00A92E41" w:rsidRDefault="00A92E41" w:rsidP="00A92E41">
      <w:pPr>
        <w:rPr>
          <w:rFonts w:asciiTheme="minorHAnsi" w:hAnsiTheme="minorHAnsi" w:cstheme="minorHAnsi"/>
        </w:rPr>
      </w:pPr>
      <w:r w:rsidRPr="00A92E41">
        <w:rPr>
          <w:rFonts w:asciiTheme="minorHAnsi" w:hAnsiTheme="minorHAnsi" w:cstheme="minorHAnsi"/>
          <w:b/>
        </w:rPr>
        <w:t xml:space="preserve">Kuupäev </w:t>
      </w:r>
      <w:r w:rsidRPr="00A92E41">
        <w:rPr>
          <w:rFonts w:asciiTheme="minorHAnsi" w:hAnsiTheme="minorHAnsi" w:cstheme="minorHAnsi"/>
        </w:rPr>
        <w:t>………………………………</w:t>
      </w:r>
    </w:p>
    <w:p w:rsidR="00A92E41" w:rsidRPr="00A92E41" w:rsidRDefault="00A92E41" w:rsidP="00A92E41">
      <w:pPr>
        <w:rPr>
          <w:rFonts w:asciiTheme="minorHAnsi" w:hAnsiTheme="minorHAnsi" w:cstheme="minorHAnsi"/>
        </w:rPr>
      </w:pPr>
    </w:p>
    <w:p w:rsidR="00B11646" w:rsidRPr="00A92E41" w:rsidRDefault="00B11646" w:rsidP="00A92E41">
      <w:pPr>
        <w:pStyle w:val="Heading2"/>
        <w:rPr>
          <w:rFonts w:asciiTheme="minorHAnsi" w:hAnsiTheme="minorHAnsi" w:cstheme="minorHAnsi"/>
        </w:rPr>
      </w:pPr>
    </w:p>
    <w:sectPr w:rsidR="00B11646" w:rsidRPr="00A92E41" w:rsidSect="00B11646">
      <w:pgSz w:w="11906" w:h="16838"/>
      <w:pgMar w:top="993"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E49FF"/>
    <w:multiLevelType w:val="multilevel"/>
    <w:tmpl w:val="07E2B2BE"/>
    <w:lvl w:ilvl="0">
      <w:start w:val="1"/>
      <w:numFmt w:val="decimal"/>
      <w:lvlText w:val="%1."/>
      <w:lvlJc w:val="left"/>
      <w:pPr>
        <w:ind w:left="885" w:firstLine="2295"/>
      </w:pPr>
      <w:rPr>
        <w:b/>
        <w:vertAlign w:val="baseline"/>
      </w:rPr>
    </w:lvl>
    <w:lvl w:ilvl="1">
      <w:start w:val="1"/>
      <w:numFmt w:val="lowerLetter"/>
      <w:lvlText w:val="%2."/>
      <w:lvlJc w:val="left"/>
      <w:pPr>
        <w:ind w:left="1605" w:firstLine="4455"/>
      </w:pPr>
      <w:rPr>
        <w:vertAlign w:val="baseline"/>
      </w:rPr>
    </w:lvl>
    <w:lvl w:ilvl="2">
      <w:start w:val="1"/>
      <w:numFmt w:val="lowerRoman"/>
      <w:lvlText w:val="%3."/>
      <w:lvlJc w:val="right"/>
      <w:pPr>
        <w:ind w:left="2325" w:firstLine="6795"/>
      </w:pPr>
      <w:rPr>
        <w:vertAlign w:val="baseline"/>
      </w:rPr>
    </w:lvl>
    <w:lvl w:ilvl="3">
      <w:start w:val="1"/>
      <w:numFmt w:val="decimal"/>
      <w:lvlText w:val="%4."/>
      <w:lvlJc w:val="left"/>
      <w:pPr>
        <w:ind w:left="3045" w:firstLine="8775"/>
      </w:pPr>
      <w:rPr>
        <w:vertAlign w:val="baseline"/>
      </w:rPr>
    </w:lvl>
    <w:lvl w:ilvl="4">
      <w:start w:val="1"/>
      <w:numFmt w:val="lowerLetter"/>
      <w:lvlText w:val="%5."/>
      <w:lvlJc w:val="left"/>
      <w:pPr>
        <w:ind w:left="3765" w:firstLine="10935"/>
      </w:pPr>
      <w:rPr>
        <w:vertAlign w:val="baseline"/>
      </w:rPr>
    </w:lvl>
    <w:lvl w:ilvl="5">
      <w:start w:val="1"/>
      <w:numFmt w:val="lowerRoman"/>
      <w:lvlText w:val="%6."/>
      <w:lvlJc w:val="right"/>
      <w:pPr>
        <w:ind w:left="4485" w:firstLine="13275"/>
      </w:pPr>
      <w:rPr>
        <w:vertAlign w:val="baseline"/>
      </w:rPr>
    </w:lvl>
    <w:lvl w:ilvl="6">
      <w:start w:val="1"/>
      <w:numFmt w:val="decimal"/>
      <w:lvlText w:val="%7."/>
      <w:lvlJc w:val="left"/>
      <w:pPr>
        <w:ind w:left="5205" w:firstLine="15255"/>
      </w:pPr>
      <w:rPr>
        <w:vertAlign w:val="baseline"/>
      </w:rPr>
    </w:lvl>
    <w:lvl w:ilvl="7">
      <w:start w:val="1"/>
      <w:numFmt w:val="lowerLetter"/>
      <w:lvlText w:val="%8."/>
      <w:lvlJc w:val="left"/>
      <w:pPr>
        <w:ind w:left="5925" w:firstLine="17415"/>
      </w:pPr>
      <w:rPr>
        <w:vertAlign w:val="baseline"/>
      </w:rPr>
    </w:lvl>
    <w:lvl w:ilvl="8">
      <w:start w:val="1"/>
      <w:numFmt w:val="lowerRoman"/>
      <w:lvlText w:val="%9."/>
      <w:lvlJc w:val="right"/>
      <w:pPr>
        <w:ind w:left="6645" w:firstLine="19755"/>
      </w:pPr>
      <w:rPr>
        <w:vertAlign w:val="baseline"/>
      </w:rPr>
    </w:lvl>
  </w:abstractNum>
  <w:abstractNum w:abstractNumId="1" w15:restartNumberingAfterBreak="0">
    <w:nsid w:val="3BF56FBE"/>
    <w:multiLevelType w:val="multilevel"/>
    <w:tmpl w:val="4948BE8C"/>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 w15:restartNumberingAfterBreak="0">
    <w:nsid w:val="51934108"/>
    <w:multiLevelType w:val="multilevel"/>
    <w:tmpl w:val="3418EF2A"/>
    <w:lvl w:ilvl="0">
      <w:start w:val="1"/>
      <w:numFmt w:val="decimal"/>
      <w:lvlText w:val="%1."/>
      <w:lvlJc w:val="left"/>
      <w:pPr>
        <w:ind w:left="1211" w:firstLine="3272"/>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46"/>
    <w:rsid w:val="00366ED5"/>
    <w:rsid w:val="00525B40"/>
    <w:rsid w:val="00553CD3"/>
    <w:rsid w:val="008C70BE"/>
    <w:rsid w:val="009A3DD5"/>
    <w:rsid w:val="00A92E41"/>
    <w:rsid w:val="00B11646"/>
    <w:rsid w:val="00DC453C"/>
    <w:rsid w:val="00E550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7DDF6-514A-42B5-BE0C-D7577DEE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E41"/>
    <w:pPr>
      <w:widowControl w:val="0"/>
      <w:spacing w:after="0" w:line="240" w:lineRule="auto"/>
    </w:pPr>
    <w:rPr>
      <w:rFonts w:ascii="Times New Roman" w:eastAsia="Times New Roman" w:hAnsi="Times New Roman" w:cs="Times New Roman"/>
      <w:sz w:val="24"/>
      <w:szCs w:val="24"/>
      <w:lang w:eastAsia="et-EE"/>
    </w:rPr>
  </w:style>
  <w:style w:type="paragraph" w:styleId="Heading2">
    <w:name w:val="heading 2"/>
    <w:basedOn w:val="Normal"/>
    <w:next w:val="Normal"/>
    <w:link w:val="Heading2Char"/>
    <w:uiPriority w:val="9"/>
    <w:unhideWhenUsed/>
    <w:qFormat/>
    <w:rsid w:val="00E55055"/>
    <w:pPr>
      <w:keepNext/>
      <w:keepLines/>
      <w:outlineLvl w:val="1"/>
    </w:pPr>
    <w:rPr>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B11646"/>
    <w:pPr>
      <w:suppressLineNumbers/>
      <w:suppressAutoHyphens/>
    </w:pPr>
    <w:rPr>
      <w:rFonts w:eastAsia="Arial Unicode MS" w:cs="Arial Unicode MS"/>
      <w:kern w:val="2"/>
      <w:lang w:val="en" w:eastAsia="zh-CN" w:bidi="hi-IN"/>
    </w:rPr>
  </w:style>
  <w:style w:type="character" w:customStyle="1" w:styleId="Heading2Char">
    <w:name w:val="Heading 2 Char"/>
    <w:basedOn w:val="DefaultParagraphFont"/>
    <w:link w:val="Heading2"/>
    <w:uiPriority w:val="9"/>
    <w:rsid w:val="00E55055"/>
    <w:rPr>
      <w:rFonts w:ascii="Times New Roman" w:eastAsia="Times New Roman" w:hAnsi="Times New Roman" w:cs="Times New Roman"/>
      <w:b/>
      <w:color w:val="333333"/>
      <w:sz w:val="24"/>
      <w:szCs w:val="24"/>
      <w:lang w:eastAsia="et-EE"/>
    </w:rPr>
  </w:style>
  <w:style w:type="table" w:styleId="TableGrid">
    <w:name w:val="Table Grid"/>
    <w:basedOn w:val="TableNormal"/>
    <w:uiPriority w:val="39"/>
    <w:rsid w:val="00E5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B6FA1E7F</Template>
  <TotalTime>5</TotalTime>
  <Pages>2</Pages>
  <Words>638</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Uusmaa</dc:creator>
  <cp:keywords/>
  <dc:description/>
  <cp:lastModifiedBy>Anu Uusmaa</cp:lastModifiedBy>
  <cp:revision>3</cp:revision>
  <dcterms:created xsi:type="dcterms:W3CDTF">2021-08-27T19:00:00Z</dcterms:created>
  <dcterms:modified xsi:type="dcterms:W3CDTF">2021-08-27T19:06:00Z</dcterms:modified>
</cp:coreProperties>
</file>