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FF" w:rsidRPr="00157BFF" w:rsidRDefault="00B11646" w:rsidP="00157BFF">
      <w:pPr>
        <w:rPr>
          <w:rFonts w:asciiTheme="minorHAnsi" w:hAnsiTheme="minorHAnsi" w:cstheme="minorHAnsi"/>
          <w:b/>
        </w:rPr>
      </w:pPr>
      <w:r w:rsidRPr="00157BF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-453390</wp:posOffset>
            </wp:positionV>
            <wp:extent cx="798072" cy="495300"/>
            <wp:effectExtent l="0" t="0" r="2540" b="0"/>
            <wp:wrapNone/>
            <wp:docPr id="1018086130" name="image2.jpg" descr="teko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26" cy="496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BFF" w:rsidRPr="00157BFF">
        <w:rPr>
          <w:rFonts w:asciiTheme="minorHAnsi" w:hAnsiTheme="minorHAnsi" w:cstheme="minorHAnsi"/>
          <w:b/>
        </w:rPr>
        <w:t xml:space="preserve"> </w:t>
      </w:r>
      <w:r w:rsidR="00157BFF" w:rsidRPr="00157BFF">
        <w:rPr>
          <w:rFonts w:asciiTheme="minorHAnsi" w:hAnsiTheme="minorHAnsi" w:cstheme="minorHAnsi"/>
          <w:b/>
        </w:rPr>
        <w:t>LISA 4.6. JUHEND KOOLIPOOLSELE PRAKTIKAJUHENDAJALE</w:t>
      </w:r>
    </w:p>
    <w:p w:rsidR="00157BFF" w:rsidRPr="00157BFF" w:rsidRDefault="00157BFF" w:rsidP="00157BFF">
      <w:pPr>
        <w:rPr>
          <w:rFonts w:asciiTheme="minorHAnsi" w:hAnsiTheme="minorHAnsi" w:cstheme="minorHAnsi"/>
        </w:rPr>
      </w:pPr>
    </w:p>
    <w:p w:rsidR="00157BFF" w:rsidRPr="00157BFF" w:rsidRDefault="00157BFF" w:rsidP="00157BFF">
      <w:pPr>
        <w:jc w:val="both"/>
        <w:rPr>
          <w:rFonts w:asciiTheme="minorHAnsi" w:hAnsiTheme="minorHAnsi" w:cstheme="minorHAnsi"/>
        </w:rPr>
      </w:pPr>
      <w:r w:rsidRPr="00157BFF">
        <w:rPr>
          <w:rFonts w:asciiTheme="minorHAnsi" w:hAnsiTheme="minorHAnsi" w:cstheme="minorHAnsi"/>
        </w:rPr>
        <w:t>Praktikajuhendaja on vastava ettevalmistuse saanud kooli esindaja (reeglina erialaõpetaja), kes toetab praktikandi õpiprotsessi praktika ettevalmistamise, läbiviimise ning kokkuvõtva hindamise/tagasisidestamise etapis. Koolipoolse esindajana on praktikajuhendaja õigused ja kohustused fikseeritud kolmepoolses lepingus.</w:t>
      </w:r>
    </w:p>
    <w:p w:rsidR="00157BFF" w:rsidRPr="00157BFF" w:rsidRDefault="00157BFF" w:rsidP="00157BFF">
      <w:pPr>
        <w:jc w:val="both"/>
        <w:rPr>
          <w:rFonts w:asciiTheme="minorHAnsi" w:hAnsiTheme="minorHAnsi" w:cstheme="minorHAnsi"/>
        </w:rPr>
      </w:pPr>
    </w:p>
    <w:p w:rsidR="00157BFF" w:rsidRPr="00157BFF" w:rsidRDefault="00157BFF" w:rsidP="00157BFF">
      <w:pPr>
        <w:jc w:val="both"/>
        <w:rPr>
          <w:rFonts w:asciiTheme="minorHAnsi" w:hAnsiTheme="minorHAnsi" w:cstheme="minorHAnsi"/>
        </w:rPr>
      </w:pPr>
      <w:r w:rsidRPr="00157BFF">
        <w:rPr>
          <w:rFonts w:asciiTheme="minorHAnsi" w:hAnsiTheme="minorHAnsi" w:cstheme="minorHAnsi"/>
        </w:rPr>
        <w:t>Koolipoolse praktikajuhendaja ülesanded:</w:t>
      </w:r>
    </w:p>
    <w:p w:rsidR="00157BFF" w:rsidRPr="00157BFF" w:rsidRDefault="00157BFF" w:rsidP="00157BFF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 w:rsidRPr="00157BFF">
        <w:rPr>
          <w:rFonts w:asciiTheme="minorHAnsi" w:hAnsiTheme="minorHAnsi" w:cstheme="minorHAnsi"/>
          <w:b/>
          <w:bCs/>
        </w:rPr>
        <w:t>Praktikaks ettevalmistamine</w:t>
      </w:r>
    </w:p>
    <w:p w:rsidR="00157BFF" w:rsidRPr="00157BFF" w:rsidRDefault="00157BFF" w:rsidP="00157BFF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157BFF">
        <w:rPr>
          <w:rFonts w:asciiTheme="minorHAnsi" w:hAnsiTheme="minorHAnsi" w:cstheme="minorHAnsi"/>
        </w:rPr>
        <w:t xml:space="preserve">1.1. juhendab ja nõustab õpilast ja ettevõttepoolset juhendajat praktika ettevalmistamisel ja läbimisel; koostab individuaalse praktikakava, milles püstitab koos õpilase ja praktikakohapoolse juhendajaga õppekavast tuleneva individuaalse praktikaülesande, milles kirjeldab õpilase poolt koolis läbitud õpinguid ja praktika oodatavaid õpiväljundeid; </w:t>
      </w:r>
    </w:p>
    <w:p w:rsidR="00157BFF" w:rsidRPr="00157BFF" w:rsidRDefault="00157BFF" w:rsidP="00157BFF">
      <w:pPr>
        <w:jc w:val="both"/>
        <w:rPr>
          <w:rFonts w:asciiTheme="minorHAnsi" w:hAnsiTheme="minorHAnsi" w:cstheme="minorHAnsi"/>
        </w:rPr>
      </w:pPr>
      <w:r w:rsidRPr="00157BFF">
        <w:rPr>
          <w:rFonts w:asciiTheme="minorHAnsi" w:hAnsiTheme="minorHAnsi" w:cstheme="minorHAnsi"/>
        </w:rPr>
        <w:t xml:space="preserve">1.2. valmistab ette kolmepoolse praktikalepingu ja muu praktikadokumentatsiooni </w:t>
      </w:r>
      <w:proofErr w:type="spellStart"/>
      <w:r w:rsidRPr="00157BFF">
        <w:rPr>
          <w:rFonts w:asciiTheme="minorHAnsi" w:hAnsiTheme="minorHAnsi" w:cstheme="minorHAnsi"/>
        </w:rPr>
        <w:t>ÕISis</w:t>
      </w:r>
      <w:proofErr w:type="spellEnd"/>
      <w:r w:rsidRPr="00157BFF">
        <w:rPr>
          <w:rFonts w:asciiTheme="minorHAnsi" w:hAnsiTheme="minorHAnsi" w:cstheme="minorHAnsi"/>
        </w:rPr>
        <w:t xml:space="preserve">; allkirjastab koolipoolse esindajana lepingud; vajadusel suunab õpilased </w:t>
      </w:r>
      <w:proofErr w:type="spellStart"/>
      <w:r w:rsidRPr="00157BFF">
        <w:rPr>
          <w:rFonts w:asciiTheme="minorHAnsi" w:hAnsiTheme="minorHAnsi" w:cstheme="minorHAnsi"/>
        </w:rPr>
        <w:t>järelpraktikale</w:t>
      </w:r>
      <w:proofErr w:type="spellEnd"/>
      <w:r w:rsidRPr="00157BFF">
        <w:rPr>
          <w:rFonts w:asciiTheme="minorHAnsi" w:hAnsiTheme="minorHAnsi" w:cstheme="minorHAnsi"/>
        </w:rPr>
        <w:t xml:space="preserve">; </w:t>
      </w:r>
    </w:p>
    <w:p w:rsidR="00157BFF" w:rsidRPr="00157BFF" w:rsidRDefault="00157BFF" w:rsidP="00157BFF">
      <w:pPr>
        <w:jc w:val="both"/>
        <w:rPr>
          <w:rFonts w:asciiTheme="minorHAnsi" w:hAnsiTheme="minorHAnsi" w:cstheme="minorHAnsi"/>
        </w:rPr>
      </w:pPr>
      <w:r w:rsidRPr="00157BFF">
        <w:rPr>
          <w:rFonts w:asciiTheme="minorHAnsi" w:hAnsiTheme="minorHAnsi" w:cstheme="minorHAnsi"/>
        </w:rPr>
        <w:t xml:space="preserve">1.3. </w:t>
      </w:r>
      <w:r w:rsidRPr="00157BFF">
        <w:rPr>
          <w:rFonts w:asciiTheme="minorHAnsi" w:hAnsiTheme="minorHAnsi" w:cstheme="minorHAnsi"/>
          <w:color w:val="202020"/>
        </w:rPr>
        <w:t xml:space="preserve">leiab praktikakoha koostöös õpilase ja praktikakohaga </w:t>
      </w:r>
    </w:p>
    <w:p w:rsidR="00157BFF" w:rsidRPr="00157BFF" w:rsidRDefault="00157BFF" w:rsidP="00157BFF">
      <w:pPr>
        <w:jc w:val="both"/>
        <w:rPr>
          <w:rFonts w:asciiTheme="minorHAnsi" w:hAnsiTheme="minorHAnsi" w:cstheme="minorHAnsi"/>
        </w:rPr>
      </w:pPr>
      <w:r w:rsidRPr="00157BFF">
        <w:rPr>
          <w:rFonts w:asciiTheme="minorHAnsi" w:hAnsiTheme="minorHAnsi" w:cstheme="minorHAnsi"/>
        </w:rPr>
        <w:t>1.4. võtab ettevõttega ühendust vähemalt 1 kuu enne praktika algust telefoni või e-posti teel;</w:t>
      </w:r>
    </w:p>
    <w:p w:rsidR="00157BFF" w:rsidRPr="00157BFF" w:rsidRDefault="00157BFF" w:rsidP="00157BFF">
      <w:pPr>
        <w:jc w:val="both"/>
        <w:rPr>
          <w:rFonts w:asciiTheme="minorHAnsi" w:hAnsiTheme="minorHAnsi" w:cstheme="minorHAnsi"/>
        </w:rPr>
      </w:pPr>
      <w:r w:rsidRPr="00157BFF">
        <w:rPr>
          <w:rFonts w:asciiTheme="minorHAnsi" w:hAnsiTheme="minorHAnsi" w:cstheme="minorHAnsi"/>
        </w:rPr>
        <w:t xml:space="preserve">1.5. edastab ettevõttele või õppijale praktikadokumendid enne praktika algust e-posti teel või muul viisil; </w:t>
      </w:r>
    </w:p>
    <w:p w:rsidR="00157BFF" w:rsidRPr="00157BFF" w:rsidRDefault="00157BFF" w:rsidP="00157BFF">
      <w:pPr>
        <w:jc w:val="both"/>
        <w:rPr>
          <w:rFonts w:asciiTheme="minorHAnsi" w:hAnsiTheme="minorHAnsi" w:cstheme="minorHAnsi"/>
        </w:rPr>
      </w:pPr>
      <w:r w:rsidRPr="00157BFF">
        <w:rPr>
          <w:rFonts w:asciiTheme="minorHAnsi" w:hAnsiTheme="minorHAnsi" w:cstheme="minorHAnsi"/>
        </w:rPr>
        <w:t>1.6. selgitab praktikapäeviku ning aruande vormistamise nõudeid ja korda; hindamise põhimõtteid;</w:t>
      </w:r>
    </w:p>
    <w:p w:rsidR="00157BFF" w:rsidRPr="00157BFF" w:rsidRDefault="00157BFF" w:rsidP="00157BFF">
      <w:pPr>
        <w:jc w:val="both"/>
        <w:rPr>
          <w:rFonts w:asciiTheme="minorHAnsi" w:hAnsiTheme="minorHAnsi" w:cstheme="minorHAnsi"/>
        </w:rPr>
      </w:pPr>
      <w:r w:rsidRPr="00157BFF">
        <w:rPr>
          <w:rFonts w:asciiTheme="minorHAnsi" w:hAnsiTheme="minorHAnsi" w:cstheme="minorHAnsi"/>
        </w:rPr>
        <w:t xml:space="preserve">1.7. Kui õpilane sooritab praktika välisriigis, siis vastutab praktikale lähetamise ja lepingu eest projektijuht, muu dokumentatsiooni eest koolipoolne praktikajuhendaja.  </w:t>
      </w:r>
    </w:p>
    <w:p w:rsidR="00157BFF" w:rsidRPr="00157BFF" w:rsidRDefault="00157BFF" w:rsidP="00157BFF">
      <w:pPr>
        <w:jc w:val="both"/>
        <w:rPr>
          <w:rFonts w:asciiTheme="minorHAnsi" w:hAnsiTheme="minorHAnsi" w:cstheme="minorHAnsi"/>
        </w:rPr>
      </w:pPr>
      <w:r w:rsidRPr="00157BFF">
        <w:rPr>
          <w:rFonts w:asciiTheme="minorHAnsi" w:hAnsiTheme="minorHAnsi" w:cstheme="minorHAnsi"/>
          <w:b/>
        </w:rPr>
        <w:t>2. Praktika läbiviimine</w:t>
      </w:r>
    </w:p>
    <w:p w:rsidR="00157BFF" w:rsidRPr="00157BFF" w:rsidRDefault="00157BFF" w:rsidP="00157BFF">
      <w:pPr>
        <w:rPr>
          <w:rFonts w:asciiTheme="minorHAnsi" w:hAnsiTheme="minorHAnsi" w:cstheme="minorHAnsi"/>
        </w:rPr>
      </w:pPr>
      <w:r w:rsidRPr="00157BFF">
        <w:rPr>
          <w:rFonts w:asciiTheme="minorHAnsi" w:hAnsiTheme="minorHAnsi" w:cstheme="minorHAnsi"/>
        </w:rPr>
        <w:t>Õpilaste praktikal viibides koolipoolne juhendaja:</w:t>
      </w:r>
    </w:p>
    <w:p w:rsidR="00157BFF" w:rsidRPr="00157BFF" w:rsidRDefault="00157BFF" w:rsidP="00157BFF">
      <w:pPr>
        <w:rPr>
          <w:rFonts w:asciiTheme="minorHAnsi" w:hAnsiTheme="minorHAnsi" w:cstheme="minorHAnsi"/>
        </w:rPr>
      </w:pPr>
      <w:r w:rsidRPr="00157BFF">
        <w:rPr>
          <w:rFonts w:asciiTheme="minorHAnsi" w:hAnsiTheme="minorHAnsi" w:cstheme="minorHAnsi"/>
        </w:rPr>
        <w:t>2.1. nõustab õpilast praktika läbimisel; jälgib praktikapäeviku täitmist</w:t>
      </w:r>
    </w:p>
    <w:p w:rsidR="00157BFF" w:rsidRPr="00157BFF" w:rsidRDefault="00157BFF" w:rsidP="00157BFF">
      <w:pPr>
        <w:spacing w:after="68"/>
        <w:jc w:val="both"/>
        <w:rPr>
          <w:rFonts w:asciiTheme="minorHAnsi" w:hAnsiTheme="minorHAnsi" w:cstheme="minorHAnsi"/>
        </w:rPr>
      </w:pPr>
      <w:r w:rsidRPr="00157BFF">
        <w:rPr>
          <w:rFonts w:asciiTheme="minorHAnsi" w:hAnsiTheme="minorHAnsi" w:cstheme="minorHAnsi"/>
        </w:rPr>
        <w:t>2.2. külastab/suhtleb õpiprotsessi jälgimiseks ning praktika õpiväljundite saavutamiseks praktikakohta praktika perioodi vältel; erandjuhtudel peab kontakti telefoni või meili teel;  2.3. annab vajadusel tagasisidet juhtivõpetajale, õppedirektorile, direktorile; esitab õpilasi tunnustamiseks ja vajadusel mõjutusvahendite rakendamiseks, teavitab mõjuvatest põhjustest juhtivõpetajat, mis raskendavad praktika läbiviimist</w:t>
      </w:r>
    </w:p>
    <w:p w:rsidR="00157BFF" w:rsidRPr="00157BFF" w:rsidRDefault="00157BFF" w:rsidP="00157BFF">
      <w:pPr>
        <w:jc w:val="both"/>
        <w:rPr>
          <w:rFonts w:asciiTheme="minorHAnsi" w:hAnsiTheme="minorHAnsi" w:cstheme="minorHAnsi"/>
        </w:rPr>
      </w:pPr>
      <w:r w:rsidRPr="00157BFF">
        <w:rPr>
          <w:rFonts w:asciiTheme="minorHAnsi" w:hAnsiTheme="minorHAnsi" w:cstheme="minorHAnsi"/>
          <w:b/>
        </w:rPr>
        <w:t>3. Praktika aruandlus</w:t>
      </w:r>
    </w:p>
    <w:p w:rsidR="00157BFF" w:rsidRPr="00157BFF" w:rsidRDefault="00157BFF" w:rsidP="00157BFF">
      <w:p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157BFF">
        <w:rPr>
          <w:rFonts w:asciiTheme="minorHAnsi" w:hAnsiTheme="minorHAnsi" w:cstheme="minorHAnsi"/>
        </w:rPr>
        <w:t>Pärast praktika lõppemist koolipoolne praktikajuhendaja:</w:t>
      </w:r>
    </w:p>
    <w:p w:rsidR="00157BFF" w:rsidRPr="00157BFF" w:rsidRDefault="00157BFF" w:rsidP="00157BFF">
      <w:p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157BFF">
        <w:rPr>
          <w:rFonts w:asciiTheme="minorHAnsi" w:hAnsiTheme="minorHAnsi" w:cstheme="minorHAnsi"/>
        </w:rPr>
        <w:t>3.1. korraldab 2 nädala jooksul praktika avaliku kaitsmise; teavitab ettevõttepoolseid praktikajuhendajaid kaitsmise ajast või annab neile tagasisidet praktika kaitsmisest/ hindamisest (vastavalt ettevõttepoolse juhendaja soovile)</w:t>
      </w:r>
    </w:p>
    <w:p w:rsidR="00157BFF" w:rsidRPr="00157BFF" w:rsidRDefault="00157BFF" w:rsidP="00157BFF">
      <w:p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157BFF">
        <w:rPr>
          <w:rFonts w:asciiTheme="minorHAnsi" w:hAnsiTheme="minorHAnsi" w:cstheme="minorHAnsi"/>
        </w:rPr>
        <w:t xml:space="preserve">3.2. arvestades õpilase aruannet ja ettevõttepoolse praktikajuhendaja hinnanguid, hindab praktika sooritust ja kannab hinded </w:t>
      </w:r>
      <w:proofErr w:type="spellStart"/>
      <w:r w:rsidRPr="00157BFF">
        <w:rPr>
          <w:rFonts w:asciiTheme="minorHAnsi" w:hAnsiTheme="minorHAnsi" w:cstheme="minorHAnsi"/>
        </w:rPr>
        <w:t>ÕISi</w:t>
      </w:r>
      <w:proofErr w:type="spellEnd"/>
      <w:r w:rsidRPr="00157BFF">
        <w:rPr>
          <w:rFonts w:asciiTheme="minorHAnsi" w:hAnsiTheme="minorHAnsi" w:cstheme="minorHAnsi"/>
        </w:rPr>
        <w:t xml:space="preserve"> hiljemalt 2 nädala jooksul pärast praktika lõppemist; toetab õpilast enesehindamisel ning annab õpilasele tagasisidet õpiväljundite saavutatuse kohta;</w:t>
      </w:r>
    </w:p>
    <w:p w:rsidR="00157BFF" w:rsidRPr="00157BFF" w:rsidRDefault="00157BFF" w:rsidP="00157BFF">
      <w:p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157BFF">
        <w:rPr>
          <w:rFonts w:asciiTheme="minorHAnsi" w:hAnsiTheme="minorHAnsi" w:cstheme="minorHAnsi"/>
        </w:rPr>
        <w:t>3.3. kogub õpilastelt tagasisidet praktika kohta ja koostab praktika kaitsmise ja õpilaste tagasiside põhjal õpperühma koondaruande, esitab õppekavarühma juhtivõpetajale (lisa 6.7;)</w:t>
      </w:r>
    </w:p>
    <w:p w:rsidR="00157BFF" w:rsidRPr="00157BFF" w:rsidRDefault="00157BFF" w:rsidP="00157BFF">
      <w:p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157BFF">
        <w:rPr>
          <w:rFonts w:asciiTheme="minorHAnsi" w:hAnsiTheme="minorHAnsi" w:cstheme="minorHAnsi"/>
        </w:rPr>
        <w:t>3.4.  vormistab esildise põhikoolijärgsetele õpilastele toidutoetuse väljamaksmiseks;</w:t>
      </w:r>
    </w:p>
    <w:p w:rsidR="00157BFF" w:rsidRPr="00157BFF" w:rsidRDefault="00157BFF" w:rsidP="00157BFF">
      <w:pPr>
        <w:tabs>
          <w:tab w:val="left" w:pos="1134"/>
        </w:tabs>
        <w:jc w:val="both"/>
        <w:rPr>
          <w:rFonts w:asciiTheme="minorHAnsi" w:hAnsiTheme="minorHAnsi" w:cstheme="minorHAnsi"/>
        </w:rPr>
      </w:pPr>
      <w:bookmarkStart w:id="0" w:name="_48pi1tg"/>
      <w:bookmarkEnd w:id="0"/>
      <w:r w:rsidRPr="00157BFF">
        <w:rPr>
          <w:rFonts w:asciiTheme="minorHAnsi" w:hAnsiTheme="minorHAnsi" w:cstheme="minorHAnsi"/>
        </w:rPr>
        <w:t xml:space="preserve">3.5. viib õpperühma praktikadokumendid paberkandjal kooli arhiivi. Dokumente säilitatakse kooli arhiivis 5 aastat. Kui kogu dokumentatsioon on </w:t>
      </w:r>
      <w:proofErr w:type="spellStart"/>
      <w:r w:rsidRPr="00157BFF">
        <w:rPr>
          <w:rFonts w:asciiTheme="minorHAnsi" w:hAnsiTheme="minorHAnsi" w:cstheme="minorHAnsi"/>
        </w:rPr>
        <w:t>ÕISis</w:t>
      </w:r>
      <w:proofErr w:type="spellEnd"/>
      <w:r w:rsidRPr="00157BFF">
        <w:rPr>
          <w:rFonts w:asciiTheme="minorHAnsi" w:hAnsiTheme="minorHAnsi" w:cstheme="minorHAnsi"/>
        </w:rPr>
        <w:t>, pole arhiveerimist vaja.</w:t>
      </w:r>
    </w:p>
    <w:p w:rsidR="00B11646" w:rsidRPr="00157BFF" w:rsidRDefault="00B11646" w:rsidP="00A92E41">
      <w:pPr>
        <w:pStyle w:val="Heading2"/>
        <w:rPr>
          <w:rFonts w:asciiTheme="minorHAnsi" w:hAnsiTheme="minorHAnsi" w:cstheme="minorHAnsi"/>
        </w:rPr>
      </w:pPr>
      <w:bookmarkStart w:id="1" w:name="_GoBack"/>
      <w:bookmarkEnd w:id="1"/>
    </w:p>
    <w:sectPr w:rsidR="00B11646" w:rsidRPr="00157BFF" w:rsidSect="00B11646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49FF"/>
    <w:multiLevelType w:val="multilevel"/>
    <w:tmpl w:val="07E2B2BE"/>
    <w:lvl w:ilvl="0">
      <w:start w:val="1"/>
      <w:numFmt w:val="decimal"/>
      <w:lvlText w:val="%1."/>
      <w:lvlJc w:val="left"/>
      <w:pPr>
        <w:ind w:left="885" w:firstLine="229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05" w:firstLine="445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25" w:firstLine="679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45" w:firstLine="877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65" w:firstLine="1093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85" w:firstLine="1327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05" w:firstLine="1525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25" w:firstLine="1741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45" w:firstLine="19755"/>
      </w:pPr>
      <w:rPr>
        <w:vertAlign w:val="baseline"/>
      </w:rPr>
    </w:lvl>
  </w:abstractNum>
  <w:abstractNum w:abstractNumId="1" w15:restartNumberingAfterBreak="0">
    <w:nsid w:val="3BF56FBE"/>
    <w:multiLevelType w:val="multilevel"/>
    <w:tmpl w:val="4948BE8C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" w15:restartNumberingAfterBreak="0">
    <w:nsid w:val="3C8E4673"/>
    <w:multiLevelType w:val="hybridMultilevel"/>
    <w:tmpl w:val="F348B60C"/>
    <w:lvl w:ilvl="0" w:tplc="A01A8A5E">
      <w:start w:val="1"/>
      <w:numFmt w:val="decimal"/>
      <w:lvlText w:val="%1."/>
      <w:lvlJc w:val="left"/>
      <w:pPr>
        <w:ind w:left="720" w:hanging="360"/>
      </w:pPr>
    </w:lvl>
    <w:lvl w:ilvl="1" w:tplc="BD2015E0">
      <w:start w:val="1"/>
      <w:numFmt w:val="lowerLetter"/>
      <w:lvlText w:val="%2."/>
      <w:lvlJc w:val="left"/>
      <w:pPr>
        <w:ind w:left="1440" w:hanging="360"/>
      </w:pPr>
    </w:lvl>
    <w:lvl w:ilvl="2" w:tplc="A622EEEC">
      <w:start w:val="1"/>
      <w:numFmt w:val="lowerRoman"/>
      <w:lvlText w:val="%3."/>
      <w:lvlJc w:val="right"/>
      <w:pPr>
        <w:ind w:left="2160" w:hanging="180"/>
      </w:pPr>
    </w:lvl>
    <w:lvl w:ilvl="3" w:tplc="66180778">
      <w:start w:val="1"/>
      <w:numFmt w:val="decimal"/>
      <w:lvlText w:val="%4."/>
      <w:lvlJc w:val="left"/>
      <w:pPr>
        <w:ind w:left="2880" w:hanging="360"/>
      </w:pPr>
    </w:lvl>
    <w:lvl w:ilvl="4" w:tplc="C6485CA0">
      <w:start w:val="1"/>
      <w:numFmt w:val="lowerLetter"/>
      <w:lvlText w:val="%5."/>
      <w:lvlJc w:val="left"/>
      <w:pPr>
        <w:ind w:left="3600" w:hanging="360"/>
      </w:pPr>
    </w:lvl>
    <w:lvl w:ilvl="5" w:tplc="F8F44974">
      <w:start w:val="1"/>
      <w:numFmt w:val="lowerRoman"/>
      <w:lvlText w:val="%6."/>
      <w:lvlJc w:val="right"/>
      <w:pPr>
        <w:ind w:left="4320" w:hanging="180"/>
      </w:pPr>
    </w:lvl>
    <w:lvl w:ilvl="6" w:tplc="69DE0122">
      <w:start w:val="1"/>
      <w:numFmt w:val="decimal"/>
      <w:lvlText w:val="%7."/>
      <w:lvlJc w:val="left"/>
      <w:pPr>
        <w:ind w:left="5040" w:hanging="360"/>
      </w:pPr>
    </w:lvl>
    <w:lvl w:ilvl="7" w:tplc="B3E6EF6E">
      <w:start w:val="1"/>
      <w:numFmt w:val="lowerLetter"/>
      <w:lvlText w:val="%8."/>
      <w:lvlJc w:val="left"/>
      <w:pPr>
        <w:ind w:left="5760" w:hanging="360"/>
      </w:pPr>
    </w:lvl>
    <w:lvl w:ilvl="8" w:tplc="F75871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4108"/>
    <w:multiLevelType w:val="multilevel"/>
    <w:tmpl w:val="3418EF2A"/>
    <w:lvl w:ilvl="0">
      <w:start w:val="1"/>
      <w:numFmt w:val="decimal"/>
      <w:lvlText w:val="%1."/>
      <w:lvlJc w:val="left"/>
      <w:pPr>
        <w:ind w:left="1211" w:firstLine="327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46"/>
    <w:rsid w:val="00157BFF"/>
    <w:rsid w:val="00181A8A"/>
    <w:rsid w:val="003347ED"/>
    <w:rsid w:val="00366ED5"/>
    <w:rsid w:val="00400368"/>
    <w:rsid w:val="004A45C8"/>
    <w:rsid w:val="00525B40"/>
    <w:rsid w:val="00553CD3"/>
    <w:rsid w:val="008C70BE"/>
    <w:rsid w:val="009A3DD5"/>
    <w:rsid w:val="00A92E41"/>
    <w:rsid w:val="00B11646"/>
    <w:rsid w:val="00C908F2"/>
    <w:rsid w:val="00DC453C"/>
    <w:rsid w:val="00E55055"/>
    <w:rsid w:val="00F2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7DDF6-514A-42B5-BE0C-D7577DEE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055"/>
    <w:pPr>
      <w:keepNext/>
      <w:keepLines/>
      <w:outlineLvl w:val="1"/>
    </w:pPr>
    <w:rPr>
      <w:b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11646"/>
    <w:pPr>
      <w:suppressLineNumbers/>
      <w:suppressAutoHyphens/>
    </w:pPr>
    <w:rPr>
      <w:rFonts w:eastAsia="Arial Unicode MS" w:cs="Arial Unicode MS"/>
      <w:kern w:val="2"/>
      <w:lang w:val="en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55055"/>
    <w:rPr>
      <w:rFonts w:ascii="Times New Roman" w:eastAsia="Times New Roman" w:hAnsi="Times New Roman" w:cs="Times New Roman"/>
      <w:b/>
      <w:color w:val="333333"/>
      <w:sz w:val="24"/>
      <w:szCs w:val="24"/>
      <w:lang w:eastAsia="et-EE"/>
    </w:rPr>
  </w:style>
  <w:style w:type="table" w:styleId="TableGrid">
    <w:name w:val="Table Grid"/>
    <w:basedOn w:val="TableNormal"/>
    <w:uiPriority w:val="39"/>
    <w:rsid w:val="00E5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B6FA1E7F</Template>
  <TotalTime>1</TotalTime>
  <Pages>1</Pages>
  <Words>457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Uusmaa</dc:creator>
  <cp:keywords/>
  <dc:description/>
  <cp:lastModifiedBy>Anu Uusmaa</cp:lastModifiedBy>
  <cp:revision>3</cp:revision>
  <dcterms:created xsi:type="dcterms:W3CDTF">2021-08-27T19:11:00Z</dcterms:created>
  <dcterms:modified xsi:type="dcterms:W3CDTF">2021-08-27T19:12:00Z</dcterms:modified>
</cp:coreProperties>
</file>